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72" w:rsidRDefault="008843FA">
      <w:bookmarkStart w:id="0" w:name="_GoBack"/>
      <w:bookmarkEnd w:id="0"/>
      <w:r w:rsidRPr="008843FA">
        <w:rPr>
          <w:noProof/>
          <w:lang w:eastAsia="en-GB"/>
        </w:rPr>
        <w:drawing>
          <wp:inline distT="0" distB="0" distL="0" distR="0" wp14:anchorId="70E4566C" wp14:editId="2A04389C">
            <wp:extent cx="2880000" cy="1024947"/>
            <wp:effectExtent l="0" t="0" r="0" b="3810"/>
            <wp:docPr id="23" name="Afbeelding 22">
              <a:extLst xmlns:a="http://schemas.openxmlformats.org/drawingml/2006/main">
                <a:ext uri="{FF2B5EF4-FFF2-40B4-BE49-F238E27FC236}">
                  <a16:creationId xmlns:a16="http://schemas.microsoft.com/office/drawing/2014/main" id="{E63E3581-10E1-4073-944D-F8E146E171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fbeelding 22">
                      <a:extLst>
                        <a:ext uri="{FF2B5EF4-FFF2-40B4-BE49-F238E27FC236}">
                          <a16:creationId xmlns:a16="http://schemas.microsoft.com/office/drawing/2014/main" id="{E63E3581-10E1-4073-944D-F8E146E171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02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3FA" w:rsidRDefault="008843FA"/>
    <w:p w:rsidR="008843FA" w:rsidRDefault="008843FA"/>
    <w:p w:rsidR="008843FA" w:rsidRDefault="008843FA"/>
    <w:p w:rsidR="00165403" w:rsidRDefault="00165403"/>
    <w:p w:rsidR="00165403" w:rsidRDefault="00165403"/>
    <w:p w:rsidR="00DF3545" w:rsidRDefault="00FB3970">
      <w:pPr>
        <w:rPr>
          <w:noProof/>
          <w:lang w:eastAsia="en-GB"/>
        </w:rPr>
      </w:pPr>
      <w:r w:rsidRPr="002D6E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C4F2C" wp14:editId="76E6080C">
                <wp:simplePos x="0" y="0"/>
                <wp:positionH relativeFrom="column">
                  <wp:posOffset>0</wp:posOffset>
                </wp:positionH>
                <wp:positionV relativeFrom="paragraph">
                  <wp:posOffset>4457700</wp:posOffset>
                </wp:positionV>
                <wp:extent cx="6619875" cy="2470150"/>
                <wp:effectExtent l="0" t="0" r="0" b="0"/>
                <wp:wrapNone/>
                <wp:docPr id="6" name="Tijdelijke aanduiding voor tekst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5C7DB6-2966-4805-BDB8-3CC368712F04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19875" cy="247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65403" w:rsidRPr="00165403" w:rsidRDefault="00165403" w:rsidP="00165403">
                            <w:pPr>
                              <w:pStyle w:val="ListParagraph"/>
                              <w:rPr>
                                <w:rFonts w:asciiTheme="minorHAnsi" w:eastAsia="Times New Roman" w:hAnsiTheme="minorHAnsi"/>
                                <w:sz w:val="40"/>
                                <w:lang w:val="nl-NL"/>
                              </w:rPr>
                            </w:pPr>
                            <w:r w:rsidRPr="00165403">
                              <w:rPr>
                                <w:rFonts w:asciiTheme="minorHAnsi" w:eastAsia="Times New Roman" w:hAnsiTheme="minorHAnsi"/>
                                <w:sz w:val="40"/>
                                <w:lang w:val="nl-NL"/>
                              </w:rPr>
                              <w:t xml:space="preserve">    </w:t>
                            </w:r>
                          </w:p>
                          <w:p w:rsidR="00165403" w:rsidRPr="00FB3970" w:rsidRDefault="00165403" w:rsidP="00165403">
                            <w:pPr>
                              <w:pStyle w:val="ListParagraph"/>
                              <w:spacing w:line="216" w:lineRule="auto"/>
                              <w:rPr>
                                <w:rFonts w:asciiTheme="minorHAnsi" w:eastAsia="Times New Roman" w:hAnsiTheme="minorHAnsi"/>
                                <w:b/>
                                <w:color w:val="3C023C"/>
                                <w:sz w:val="72"/>
                                <w:szCs w:val="72"/>
                              </w:rPr>
                            </w:pPr>
                            <w:r w:rsidRPr="00FB3970">
                              <w:rPr>
                                <w:rFonts w:asciiTheme="minorHAnsi" w:eastAsia="Times New Roman" w:hAnsiTheme="minorHAnsi"/>
                                <w:b/>
                                <w:color w:val="3C023C"/>
                                <w:sz w:val="72"/>
                                <w:szCs w:val="72"/>
                              </w:rPr>
                              <w:t>IT Training</w:t>
                            </w:r>
                          </w:p>
                          <w:p w:rsidR="00165403" w:rsidRPr="00FB3970" w:rsidRDefault="00165403" w:rsidP="00165403">
                            <w:pPr>
                              <w:pStyle w:val="ListParagraph"/>
                              <w:spacing w:line="216" w:lineRule="auto"/>
                              <w:rPr>
                                <w:rFonts w:asciiTheme="minorHAnsi" w:eastAsia="Times New Roman" w:hAnsiTheme="minorHAnsi"/>
                                <w:color w:val="621360"/>
                                <w:sz w:val="72"/>
                                <w:szCs w:val="72"/>
                              </w:rPr>
                            </w:pPr>
                            <w:r w:rsidRPr="00FB3970">
                              <w:rPr>
                                <w:rFonts w:asciiTheme="minorHAnsi" w:eastAsia="Times New Roman" w:hAnsiTheme="minorHAnsi"/>
                                <w:color w:val="621360"/>
                                <w:sz w:val="72"/>
                                <w:szCs w:val="72"/>
                              </w:rPr>
                              <w:t>Information Services</w:t>
                            </w:r>
                          </w:p>
                          <w:p w:rsidR="00165403" w:rsidRDefault="00165403" w:rsidP="00165403">
                            <w:pPr>
                              <w:pStyle w:val="ListParagraph"/>
                              <w:spacing w:line="216" w:lineRule="auto"/>
                              <w:rPr>
                                <w:rFonts w:asciiTheme="minorHAnsi" w:eastAsia="Times New Roman" w:hAnsiTheme="minorHAnsi"/>
                                <w:sz w:val="40"/>
                                <w:szCs w:val="40"/>
                              </w:rPr>
                            </w:pPr>
                          </w:p>
                          <w:p w:rsidR="00165403" w:rsidRDefault="00165403" w:rsidP="00165403">
                            <w:pPr>
                              <w:pStyle w:val="ListParagraph"/>
                              <w:spacing w:line="216" w:lineRule="auto"/>
                              <w:rPr>
                                <w:rFonts w:asciiTheme="minorHAnsi" w:eastAsia="Times New Roman" w:hAnsiTheme="minorHAnsi"/>
                                <w:sz w:val="40"/>
                                <w:szCs w:val="40"/>
                              </w:rPr>
                            </w:pPr>
                          </w:p>
                          <w:p w:rsidR="00165403" w:rsidRPr="00DD1156" w:rsidRDefault="00C3057D" w:rsidP="00165403">
                            <w:pPr>
                              <w:pStyle w:val="ListParagraph"/>
                              <w:spacing w:line="216" w:lineRule="auto"/>
                              <w:rPr>
                                <w:rFonts w:asciiTheme="minorHAnsi" w:eastAsia="Times New Roman" w:hAnsiTheme="minorHAnsi"/>
                                <w:color w:val="00A0FF"/>
                                <w:sz w:val="40"/>
                                <w:szCs w:val="40"/>
                              </w:rPr>
                            </w:pPr>
                            <w:hyperlink r:id="rId9" w:history="1">
                              <w:r w:rsidR="00165403" w:rsidRPr="00DD1156">
                                <w:rPr>
                                  <w:rStyle w:val="Hyperlink"/>
                                  <w:rFonts w:asciiTheme="minorHAnsi" w:eastAsia="Times New Roman" w:hAnsiTheme="minorHAnsi"/>
                                  <w:color w:val="00A0FF"/>
                                  <w:sz w:val="40"/>
                                  <w:szCs w:val="40"/>
                                </w:rPr>
                                <w:t>servicedesk@port.ac.uk</w:t>
                              </w:r>
                            </w:hyperlink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C4F2C" id="Tijdelijke aanduiding voor tekst 12" o:spid="_x0000_s1026" style="position:absolute;margin-left:0;margin-top:351pt;width:521.25pt;height:19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" filled="f" stroked="f">
                <v:path arrowok="t"/>
                <o:lock v:ext="edit" grouping="t"/>
                <v:textbox>
                  <w:txbxContent>
                    <w:p w:rsidR="00165403" w:rsidRPr="00165403" w:rsidRDefault="00165403" w:rsidP="00165403">
                      <w:pPr>
                        <w:pStyle w:val="ListParagraph"/>
                        <w:rPr>
                          <w:rFonts w:asciiTheme="minorHAnsi" w:eastAsia="Times New Roman" w:hAnsiTheme="minorHAnsi"/>
                          <w:sz w:val="40"/>
                          <w:lang w:val="nl-NL"/>
                        </w:rPr>
                      </w:pPr>
                      <w:r w:rsidRPr="00165403">
                        <w:rPr>
                          <w:rFonts w:asciiTheme="minorHAnsi" w:eastAsia="Times New Roman" w:hAnsiTheme="minorHAnsi"/>
                          <w:sz w:val="40"/>
                          <w:lang w:val="nl-NL"/>
                        </w:rPr>
                        <w:t xml:space="preserve">    </w:t>
                      </w:r>
                    </w:p>
                    <w:p w:rsidR="00165403" w:rsidRPr="00FB3970" w:rsidRDefault="00165403" w:rsidP="00165403">
                      <w:pPr>
                        <w:pStyle w:val="ListParagraph"/>
                        <w:spacing w:line="216" w:lineRule="auto"/>
                        <w:rPr>
                          <w:rFonts w:asciiTheme="minorHAnsi" w:eastAsia="Times New Roman" w:hAnsiTheme="minorHAnsi"/>
                          <w:b/>
                          <w:color w:val="3C023C"/>
                          <w:sz w:val="72"/>
                          <w:szCs w:val="72"/>
                        </w:rPr>
                      </w:pPr>
                      <w:r w:rsidRPr="00FB3970">
                        <w:rPr>
                          <w:rFonts w:asciiTheme="minorHAnsi" w:eastAsia="Times New Roman" w:hAnsiTheme="minorHAnsi"/>
                          <w:b/>
                          <w:color w:val="3C023C"/>
                          <w:sz w:val="72"/>
                          <w:szCs w:val="72"/>
                        </w:rPr>
                        <w:t>IT Training</w:t>
                      </w:r>
                    </w:p>
                    <w:p w:rsidR="00165403" w:rsidRPr="00FB3970" w:rsidRDefault="00165403" w:rsidP="00165403">
                      <w:pPr>
                        <w:pStyle w:val="ListParagraph"/>
                        <w:spacing w:line="216" w:lineRule="auto"/>
                        <w:rPr>
                          <w:rFonts w:asciiTheme="minorHAnsi" w:eastAsia="Times New Roman" w:hAnsiTheme="minorHAnsi"/>
                          <w:color w:val="621360"/>
                          <w:sz w:val="72"/>
                          <w:szCs w:val="72"/>
                        </w:rPr>
                      </w:pPr>
                      <w:r w:rsidRPr="00FB3970">
                        <w:rPr>
                          <w:rFonts w:asciiTheme="minorHAnsi" w:eastAsia="Times New Roman" w:hAnsiTheme="minorHAnsi"/>
                          <w:color w:val="621360"/>
                          <w:sz w:val="72"/>
                          <w:szCs w:val="72"/>
                        </w:rPr>
                        <w:t>Information Services</w:t>
                      </w:r>
                    </w:p>
                    <w:p w:rsidR="00165403" w:rsidRDefault="00165403" w:rsidP="00165403">
                      <w:pPr>
                        <w:pStyle w:val="ListParagraph"/>
                        <w:spacing w:line="216" w:lineRule="auto"/>
                        <w:rPr>
                          <w:rFonts w:asciiTheme="minorHAnsi" w:eastAsia="Times New Roman" w:hAnsiTheme="minorHAnsi"/>
                          <w:sz w:val="40"/>
                          <w:szCs w:val="40"/>
                        </w:rPr>
                      </w:pPr>
                    </w:p>
                    <w:p w:rsidR="00165403" w:rsidRDefault="00165403" w:rsidP="00165403">
                      <w:pPr>
                        <w:pStyle w:val="ListParagraph"/>
                        <w:spacing w:line="216" w:lineRule="auto"/>
                        <w:rPr>
                          <w:rFonts w:asciiTheme="minorHAnsi" w:eastAsia="Times New Roman" w:hAnsiTheme="minorHAnsi"/>
                          <w:sz w:val="40"/>
                          <w:szCs w:val="40"/>
                        </w:rPr>
                      </w:pPr>
                    </w:p>
                    <w:p w:rsidR="00165403" w:rsidRPr="00DD1156" w:rsidRDefault="000B3D3F" w:rsidP="00165403">
                      <w:pPr>
                        <w:pStyle w:val="ListParagraph"/>
                        <w:spacing w:line="216" w:lineRule="auto"/>
                        <w:rPr>
                          <w:rFonts w:asciiTheme="minorHAnsi" w:eastAsia="Times New Roman" w:hAnsiTheme="minorHAnsi"/>
                          <w:color w:val="00A0FF"/>
                          <w:sz w:val="40"/>
                          <w:szCs w:val="40"/>
                        </w:rPr>
                      </w:pPr>
                      <w:hyperlink r:id="rId10" w:history="1">
                        <w:r w:rsidR="00165403" w:rsidRPr="00DD1156">
                          <w:rPr>
                            <w:rStyle w:val="Hyperlink"/>
                            <w:rFonts w:asciiTheme="minorHAnsi" w:eastAsia="Times New Roman" w:hAnsiTheme="minorHAnsi"/>
                            <w:color w:val="00A0FF"/>
                            <w:sz w:val="40"/>
                            <w:szCs w:val="40"/>
                          </w:rPr>
                          <w:t>servicedesk@port.ac.uk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FF04CA" w:rsidRPr="00A262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E7DFCE" wp14:editId="7D81D2AD">
                <wp:simplePos x="0" y="0"/>
                <wp:positionH relativeFrom="column">
                  <wp:posOffset>461010</wp:posOffset>
                </wp:positionH>
                <wp:positionV relativeFrom="paragraph">
                  <wp:posOffset>1786255</wp:posOffset>
                </wp:positionV>
                <wp:extent cx="6236970" cy="641350"/>
                <wp:effectExtent l="0" t="0" r="0" b="0"/>
                <wp:wrapNone/>
                <wp:docPr id="13" name="Tex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36970" cy="641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6E4D" w:rsidRPr="002D6E4D" w:rsidRDefault="001E6E57" w:rsidP="00A2629B">
                            <w:pPr>
                              <w:spacing w:after="0"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88"/>
                                <w:szCs w:val="88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/>
                                <w:color w:val="FFFFFF" w:themeColor="background1"/>
                                <w:kern w:val="24"/>
                                <w:sz w:val="88"/>
                                <w:szCs w:val="88"/>
                                <w:lang w:val="en-US" w:eastAsia="en-GB"/>
                              </w:rPr>
                              <w:t>Paperclip</w:t>
                            </w:r>
                          </w:p>
                          <w:p w:rsidR="00A2629B" w:rsidRPr="002D6E4D" w:rsidRDefault="00A2629B" w:rsidP="00A2629B">
                            <w:pPr>
                              <w:pStyle w:val="ListParagraph"/>
                              <w:spacing w:line="216" w:lineRule="auto"/>
                              <w:rPr>
                                <w:rFonts w:eastAsia="Times New Roman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7DFCE" id="Text Placeholder 2" o:spid="_x0000_s1027" style="position:absolute;margin-left:36.3pt;margin-top:140.65pt;width:491.1pt;height:5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" filled="f" stroked="f">
                <v:path arrowok="t"/>
                <o:lock v:ext="edit" grouping="t"/>
                <v:textbox>
                  <w:txbxContent>
                    <w:p w:rsidR="002D6E4D" w:rsidRPr="002D6E4D" w:rsidRDefault="001E6E57" w:rsidP="00A2629B">
                      <w:pPr>
                        <w:spacing w:after="0"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88"/>
                          <w:szCs w:val="88"/>
                          <w:lang w:eastAsia="en-GB"/>
                        </w:rPr>
                      </w:pPr>
                      <w:r>
                        <w:rPr>
                          <w:rFonts w:eastAsiaTheme="minorEastAsia"/>
                          <w:color w:val="FFFFFF" w:themeColor="background1"/>
                          <w:kern w:val="24"/>
                          <w:sz w:val="88"/>
                          <w:szCs w:val="88"/>
                          <w:lang w:val="en-US" w:eastAsia="en-GB"/>
                        </w:rPr>
                        <w:t>Paperclip</w:t>
                      </w:r>
                    </w:p>
                    <w:p w:rsidR="00A2629B" w:rsidRPr="002D6E4D" w:rsidRDefault="00A2629B" w:rsidP="00A2629B">
                      <w:pPr>
                        <w:pStyle w:val="ListParagraph"/>
                        <w:spacing w:line="216" w:lineRule="auto"/>
                        <w:rPr>
                          <w:rFonts w:eastAsia="Times New Roman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04CA" w:rsidRPr="002D6E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127BD4" wp14:editId="05255487">
                <wp:simplePos x="0" y="0"/>
                <wp:positionH relativeFrom="column">
                  <wp:posOffset>457200</wp:posOffset>
                </wp:positionH>
                <wp:positionV relativeFrom="paragraph">
                  <wp:posOffset>1657350</wp:posOffset>
                </wp:positionV>
                <wp:extent cx="6645910" cy="935990"/>
                <wp:effectExtent l="0" t="0" r="2540" b="0"/>
                <wp:wrapNone/>
                <wp:docPr id="1" name="Rechthoek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1EC009-1AB6-46B3-89FC-A2752A5CC6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935990"/>
                        </a:xfrm>
                        <a:prstGeom prst="rect">
                          <a:avLst/>
                        </a:prstGeom>
                        <a:solidFill>
                          <a:srgbClr val="3C023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96458" id="Rechthoek 16" o:spid="_x0000_s1026" style="position:absolute;margin-left:36pt;margin-top:130.5pt;width:523.3pt;height:73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" fillcolor="#3c023c" stroked="f" strokeweight="1pt"/>
            </w:pict>
          </mc:Fallback>
        </mc:AlternateContent>
      </w:r>
      <w:r w:rsidR="00FF04CA" w:rsidRPr="002D6E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4DAFA" wp14:editId="2FD137A3">
                <wp:simplePos x="0" y="0"/>
                <wp:positionH relativeFrom="column">
                  <wp:posOffset>-190500</wp:posOffset>
                </wp:positionH>
                <wp:positionV relativeFrom="paragraph">
                  <wp:posOffset>2590800</wp:posOffset>
                </wp:positionV>
                <wp:extent cx="6918960" cy="935990"/>
                <wp:effectExtent l="0" t="0" r="0" b="0"/>
                <wp:wrapNone/>
                <wp:docPr id="10" name="Rechthoek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1EC009-1AB6-46B3-89FC-A2752A5CC6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935990"/>
                        </a:xfrm>
                        <a:prstGeom prst="rect">
                          <a:avLst/>
                        </a:prstGeom>
                        <a:solidFill>
                          <a:srgbClr val="6213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F4A31" id="Rechthoek 16" o:spid="_x0000_s1026" style="position:absolute;margin-left:-15pt;margin-top:204pt;width:544.8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" fillcolor="#621360" stroked="f" strokeweight="1pt"/>
            </w:pict>
          </mc:Fallback>
        </mc:AlternateContent>
      </w:r>
      <w:r w:rsidR="00FF04CA" w:rsidRPr="002D6E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E7DFCE" wp14:editId="7D81D2AD">
                <wp:simplePos x="0" y="0"/>
                <wp:positionH relativeFrom="column">
                  <wp:posOffset>457835</wp:posOffset>
                </wp:positionH>
                <wp:positionV relativeFrom="paragraph">
                  <wp:posOffset>2676525</wp:posOffset>
                </wp:positionV>
                <wp:extent cx="3725545" cy="586740"/>
                <wp:effectExtent l="0" t="0" r="0" b="0"/>
                <wp:wrapNone/>
                <wp:docPr id="4" name="Tex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725545" cy="586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2629B" w:rsidRPr="002D6E4D" w:rsidRDefault="00A2629B" w:rsidP="00A2629B">
                            <w:pPr>
                              <w:pStyle w:val="ListParagraph"/>
                              <w:spacing w:line="216" w:lineRule="auto"/>
                              <w:rPr>
                                <w:rFonts w:eastAsia="Times New Roman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7DFCE" id="_x0000_s1028" style="position:absolute;margin-left:36.05pt;margin-top:210.75pt;width:293.35pt;height:4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" filled="f" stroked="f">
                <v:path arrowok="t"/>
                <o:lock v:ext="edit" grouping="t"/>
                <v:textbox>
                  <w:txbxContent>
                    <w:p w:rsidR="00A2629B" w:rsidRPr="002D6E4D" w:rsidRDefault="00A2629B" w:rsidP="00A2629B">
                      <w:pPr>
                        <w:pStyle w:val="ListParagraph"/>
                        <w:spacing w:line="216" w:lineRule="auto"/>
                        <w:rPr>
                          <w:rFonts w:eastAsia="Times New Roman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5403" w:rsidRPr="002D6E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F1665" wp14:editId="7D7B08B0">
                <wp:simplePos x="0" y="0"/>
                <wp:positionH relativeFrom="column">
                  <wp:posOffset>-190500</wp:posOffset>
                </wp:positionH>
                <wp:positionV relativeFrom="paragraph">
                  <wp:posOffset>3636967</wp:posOffset>
                </wp:positionV>
                <wp:extent cx="3411855" cy="730573"/>
                <wp:effectExtent l="0" t="0" r="0" b="0"/>
                <wp:wrapNone/>
                <wp:docPr id="7" name="Tijdelijke aanduiding voor tekst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5C7DB6-2966-4805-BDB8-3CC368712F04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411855" cy="7305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4DFE" w:rsidRPr="003F28B4" w:rsidRDefault="00326E07" w:rsidP="002D6E4D">
                            <w:pPr>
                              <w:pStyle w:val="ListParagraph"/>
                              <w:rPr>
                                <w:rFonts w:asciiTheme="majorHAnsi" w:eastAsia="Times New Roman" w:hAnsiTheme="majorHAnsi"/>
                                <w:b/>
                                <w:color w:val="FFFFFF" w:themeColor="background1"/>
                                <w:sz w:val="40"/>
                                <w:lang w:val="nl-NL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color w:val="FFFFFF" w:themeColor="background1"/>
                                <w:sz w:val="40"/>
                                <w:lang w:val="nl-NL"/>
                              </w:rPr>
                              <w:t xml:space="preserve">    </w:t>
                            </w:r>
                            <w:r w:rsidR="00165403" w:rsidRPr="003F28B4">
                              <w:rPr>
                                <w:rFonts w:asciiTheme="majorHAnsi" w:eastAsia="Times New Roman" w:hAnsiTheme="majorHAnsi"/>
                                <w:b/>
                                <w:color w:val="FFFFFF" w:themeColor="background1"/>
                                <w:sz w:val="40"/>
                                <w:lang w:val="nl-NL"/>
                              </w:rPr>
                              <w:t>V</w:t>
                            </w:r>
                            <w:r w:rsidR="0035460C">
                              <w:rPr>
                                <w:rFonts w:asciiTheme="majorHAnsi" w:eastAsia="Times New Roman" w:hAnsiTheme="majorHAnsi"/>
                                <w:b/>
                                <w:color w:val="FFFFFF" w:themeColor="background1"/>
                                <w:sz w:val="40"/>
                                <w:lang w:val="nl-NL"/>
                              </w:rPr>
                              <w:t>ersion 1</w:t>
                            </w:r>
                          </w:p>
                          <w:p w:rsidR="00757CD9" w:rsidRPr="003F28B4" w:rsidRDefault="0035460C" w:rsidP="002D6E4D">
                            <w:pPr>
                              <w:pStyle w:val="ListParagraph"/>
                              <w:rPr>
                                <w:rFonts w:asciiTheme="majorHAnsi" w:eastAsia="Times New Roman" w:hAnsiTheme="majorHAnsi"/>
                                <w:b/>
                                <w:color w:val="FFFFFF" w:themeColor="background1"/>
                                <w:sz w:val="40"/>
                                <w:lang w:val="nl-NL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color w:val="FFFFFF" w:themeColor="background1"/>
                                <w:sz w:val="40"/>
                                <w:lang w:val="nl-NL"/>
                              </w:rPr>
                              <w:t xml:space="preserve">    </w:t>
                            </w:r>
                            <w:r w:rsidR="00C3057D">
                              <w:rPr>
                                <w:rFonts w:asciiTheme="majorHAnsi" w:eastAsia="Times New Roman" w:hAnsiTheme="majorHAnsi"/>
                                <w:b/>
                                <w:color w:val="FFFFFF" w:themeColor="background1"/>
                                <w:sz w:val="40"/>
                                <w:lang w:val="nl-NL"/>
                              </w:rPr>
                              <w:t>July</w:t>
                            </w:r>
                            <w:r>
                              <w:rPr>
                                <w:rFonts w:asciiTheme="majorHAnsi" w:eastAsia="Times New Roman" w:hAnsiTheme="majorHAnsi"/>
                                <w:b/>
                                <w:color w:val="FFFFFF" w:themeColor="background1"/>
                                <w:sz w:val="40"/>
                                <w:lang w:val="nl-NL"/>
                              </w:rPr>
                              <w:t xml:space="preserve"> 2018</w:t>
                            </w:r>
                          </w:p>
                          <w:p w:rsidR="00757CD9" w:rsidRDefault="00757CD9" w:rsidP="002D6E4D">
                            <w:pPr>
                              <w:pStyle w:val="ListParagraph"/>
                              <w:rPr>
                                <w:rFonts w:asciiTheme="minorHAnsi" w:eastAsia="Times New Roman" w:hAnsiTheme="minorHAnsi"/>
                                <w:color w:val="FFFFFF" w:themeColor="background1"/>
                                <w:sz w:val="40"/>
                                <w:lang w:val="nl-NL"/>
                              </w:rPr>
                            </w:pPr>
                          </w:p>
                          <w:p w:rsidR="00757CD9" w:rsidRDefault="00757CD9" w:rsidP="002D6E4D">
                            <w:pPr>
                              <w:pStyle w:val="ListParagraph"/>
                              <w:rPr>
                                <w:rFonts w:asciiTheme="minorHAnsi" w:eastAsia="Times New Roman" w:hAnsiTheme="minorHAnsi"/>
                                <w:color w:val="FFFFFF" w:themeColor="background1"/>
                                <w:sz w:val="40"/>
                                <w:lang w:val="nl-NL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color w:val="FFFFFF" w:themeColor="background1"/>
                                <w:sz w:val="40"/>
                                <w:lang w:val="nl-NL"/>
                              </w:rPr>
                              <w:t xml:space="preserve">   </w:t>
                            </w:r>
                          </w:p>
                          <w:p w:rsidR="004E2311" w:rsidRDefault="00757CD9" w:rsidP="002D6E4D">
                            <w:pPr>
                              <w:pStyle w:val="ListParagraph"/>
                              <w:rPr>
                                <w:rFonts w:asciiTheme="minorHAnsi" w:eastAsia="Times New Roman" w:hAnsiTheme="minorHAnsi"/>
                                <w:color w:val="FFFFFF" w:themeColor="background1"/>
                                <w:sz w:val="40"/>
                                <w:lang w:val="nl-NL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color w:val="FFFFFF" w:themeColor="background1"/>
                                <w:sz w:val="40"/>
                                <w:lang w:val="nl-NL"/>
                              </w:rPr>
                              <w:t xml:space="preserve">   </w:t>
                            </w:r>
                          </w:p>
                          <w:p w:rsidR="004E2311" w:rsidRDefault="004E2311" w:rsidP="002D6E4D">
                            <w:pPr>
                              <w:pStyle w:val="ListParagraph"/>
                              <w:rPr>
                                <w:rFonts w:asciiTheme="minorHAnsi" w:eastAsia="Times New Roman" w:hAnsiTheme="minorHAnsi"/>
                                <w:color w:val="FFFFFF" w:themeColor="background1"/>
                                <w:sz w:val="40"/>
                                <w:lang w:val="nl-NL"/>
                              </w:rPr>
                            </w:pPr>
                          </w:p>
                          <w:p w:rsidR="004E2311" w:rsidRDefault="004E2311" w:rsidP="002D6E4D">
                            <w:pPr>
                              <w:pStyle w:val="ListParagraph"/>
                              <w:rPr>
                                <w:rFonts w:asciiTheme="minorHAnsi" w:eastAsia="Times New Roman" w:hAnsiTheme="minorHAnsi"/>
                                <w:color w:val="FFFFFF" w:themeColor="background1"/>
                                <w:sz w:val="40"/>
                                <w:lang w:val="nl-NL"/>
                              </w:rPr>
                            </w:pPr>
                          </w:p>
                          <w:p w:rsidR="004E2311" w:rsidRDefault="004E2311" w:rsidP="002D6E4D">
                            <w:pPr>
                              <w:pStyle w:val="ListParagraph"/>
                              <w:rPr>
                                <w:rFonts w:asciiTheme="minorHAnsi" w:eastAsia="Times New Roman" w:hAnsiTheme="minorHAnsi"/>
                                <w:color w:val="FFFFFF" w:themeColor="background1"/>
                                <w:sz w:val="40"/>
                                <w:lang w:val="nl-NL"/>
                              </w:rPr>
                            </w:pPr>
                          </w:p>
                          <w:p w:rsidR="004E2311" w:rsidRDefault="004E2311" w:rsidP="002D6E4D">
                            <w:pPr>
                              <w:pStyle w:val="ListParagraph"/>
                              <w:rPr>
                                <w:rFonts w:asciiTheme="minorHAnsi" w:eastAsia="Times New Roman" w:hAnsiTheme="minorHAnsi"/>
                                <w:color w:val="FFFFFF" w:themeColor="background1"/>
                                <w:sz w:val="40"/>
                                <w:lang w:val="nl-NL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color w:val="FFFFFF" w:themeColor="background1"/>
                                <w:sz w:val="40"/>
                                <w:lang w:val="nl-NL"/>
                              </w:rPr>
                              <w:t xml:space="preserve">    </w:t>
                            </w:r>
                          </w:p>
                          <w:p w:rsidR="00757CD9" w:rsidRDefault="004E2311" w:rsidP="002D6E4D">
                            <w:pPr>
                              <w:pStyle w:val="ListParagraph"/>
                              <w:rPr>
                                <w:rFonts w:asciiTheme="minorHAnsi" w:eastAsia="Times New Roman" w:hAnsiTheme="minorHAnsi"/>
                                <w:color w:val="FFFFFF" w:themeColor="background1"/>
                                <w:sz w:val="40"/>
                                <w:lang w:val="nl-NL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color w:val="FFFFFF" w:themeColor="background1"/>
                                <w:sz w:val="40"/>
                                <w:lang w:val="nl-NL"/>
                              </w:rPr>
                              <w:t xml:space="preserve">    </w:t>
                            </w:r>
                          </w:p>
                          <w:p w:rsidR="00757CD9" w:rsidRPr="002D6E4D" w:rsidRDefault="00757CD9" w:rsidP="002D6E4D">
                            <w:pPr>
                              <w:pStyle w:val="ListParagraph"/>
                              <w:rPr>
                                <w:rFonts w:asciiTheme="minorHAnsi" w:eastAsia="Times New Roman" w:hAnsiTheme="minorHAnsi"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:rsidR="002D6E4D" w:rsidRPr="002D6E4D" w:rsidRDefault="002D6E4D" w:rsidP="002D6E4D">
                            <w:pPr>
                              <w:pStyle w:val="ListParagraph"/>
                              <w:spacing w:line="216" w:lineRule="auto"/>
                              <w:rPr>
                                <w:rFonts w:eastAsia="Times New Roman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F1665" id="_x0000_s1029" style="position:absolute;margin-left:-15pt;margin-top:286.4pt;width:268.65pt;height:5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" filled="f" stroked="f">
                <v:path arrowok="t"/>
                <o:lock v:ext="edit" grouping="t"/>
                <v:textbox>
                  <w:txbxContent>
                    <w:p w:rsidR="00D54DFE" w:rsidRPr="003F28B4" w:rsidRDefault="00326E07" w:rsidP="002D6E4D">
                      <w:pPr>
                        <w:pStyle w:val="ListParagraph"/>
                        <w:rPr>
                          <w:rFonts w:asciiTheme="majorHAnsi" w:eastAsia="Times New Roman" w:hAnsiTheme="majorHAnsi"/>
                          <w:b/>
                          <w:color w:val="FFFFFF" w:themeColor="background1"/>
                          <w:sz w:val="40"/>
                          <w:lang w:val="nl-NL"/>
                        </w:rPr>
                      </w:pPr>
                      <w:r>
                        <w:rPr>
                          <w:rFonts w:asciiTheme="minorHAnsi" w:eastAsia="Times New Roman" w:hAnsiTheme="minorHAnsi"/>
                          <w:color w:val="FFFFFF" w:themeColor="background1"/>
                          <w:sz w:val="40"/>
                          <w:lang w:val="nl-NL"/>
                        </w:rPr>
                        <w:t xml:space="preserve">    </w:t>
                      </w:r>
                      <w:r w:rsidR="00165403" w:rsidRPr="003F28B4">
                        <w:rPr>
                          <w:rFonts w:asciiTheme="majorHAnsi" w:eastAsia="Times New Roman" w:hAnsiTheme="majorHAnsi"/>
                          <w:b/>
                          <w:color w:val="FFFFFF" w:themeColor="background1"/>
                          <w:sz w:val="40"/>
                          <w:lang w:val="nl-NL"/>
                        </w:rPr>
                        <w:t>V</w:t>
                      </w:r>
                      <w:r w:rsidR="0035460C">
                        <w:rPr>
                          <w:rFonts w:asciiTheme="majorHAnsi" w:eastAsia="Times New Roman" w:hAnsiTheme="majorHAnsi"/>
                          <w:b/>
                          <w:color w:val="FFFFFF" w:themeColor="background1"/>
                          <w:sz w:val="40"/>
                          <w:lang w:val="nl-NL"/>
                        </w:rPr>
                        <w:t>ersion 1</w:t>
                      </w:r>
                    </w:p>
                    <w:p w:rsidR="00757CD9" w:rsidRPr="003F28B4" w:rsidRDefault="0035460C" w:rsidP="002D6E4D">
                      <w:pPr>
                        <w:pStyle w:val="ListParagraph"/>
                        <w:rPr>
                          <w:rFonts w:asciiTheme="majorHAnsi" w:eastAsia="Times New Roman" w:hAnsiTheme="majorHAnsi"/>
                          <w:b/>
                          <w:color w:val="FFFFFF" w:themeColor="background1"/>
                          <w:sz w:val="40"/>
                          <w:lang w:val="nl-NL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color w:val="FFFFFF" w:themeColor="background1"/>
                          <w:sz w:val="40"/>
                          <w:lang w:val="nl-NL"/>
                        </w:rPr>
                        <w:t xml:space="preserve">    </w:t>
                      </w:r>
                      <w:r w:rsidR="00C3057D">
                        <w:rPr>
                          <w:rFonts w:asciiTheme="majorHAnsi" w:eastAsia="Times New Roman" w:hAnsiTheme="majorHAnsi"/>
                          <w:b/>
                          <w:color w:val="FFFFFF" w:themeColor="background1"/>
                          <w:sz w:val="40"/>
                          <w:lang w:val="nl-NL"/>
                        </w:rPr>
                        <w:t>July</w:t>
                      </w:r>
                      <w:r>
                        <w:rPr>
                          <w:rFonts w:asciiTheme="majorHAnsi" w:eastAsia="Times New Roman" w:hAnsiTheme="majorHAnsi"/>
                          <w:b/>
                          <w:color w:val="FFFFFF" w:themeColor="background1"/>
                          <w:sz w:val="40"/>
                          <w:lang w:val="nl-NL"/>
                        </w:rPr>
                        <w:t xml:space="preserve"> 2018</w:t>
                      </w:r>
                    </w:p>
                    <w:p w:rsidR="00757CD9" w:rsidRDefault="00757CD9" w:rsidP="002D6E4D">
                      <w:pPr>
                        <w:pStyle w:val="ListParagraph"/>
                        <w:rPr>
                          <w:rFonts w:asciiTheme="minorHAnsi" w:eastAsia="Times New Roman" w:hAnsiTheme="minorHAnsi"/>
                          <w:color w:val="FFFFFF" w:themeColor="background1"/>
                          <w:sz w:val="40"/>
                          <w:lang w:val="nl-NL"/>
                        </w:rPr>
                      </w:pPr>
                    </w:p>
                    <w:p w:rsidR="00757CD9" w:rsidRDefault="00757CD9" w:rsidP="002D6E4D">
                      <w:pPr>
                        <w:pStyle w:val="ListParagraph"/>
                        <w:rPr>
                          <w:rFonts w:asciiTheme="minorHAnsi" w:eastAsia="Times New Roman" w:hAnsiTheme="minorHAnsi"/>
                          <w:color w:val="FFFFFF" w:themeColor="background1"/>
                          <w:sz w:val="40"/>
                          <w:lang w:val="nl-NL"/>
                        </w:rPr>
                      </w:pPr>
                      <w:r>
                        <w:rPr>
                          <w:rFonts w:asciiTheme="minorHAnsi" w:eastAsia="Times New Roman" w:hAnsiTheme="minorHAnsi"/>
                          <w:color w:val="FFFFFF" w:themeColor="background1"/>
                          <w:sz w:val="40"/>
                          <w:lang w:val="nl-NL"/>
                        </w:rPr>
                        <w:t xml:space="preserve">   </w:t>
                      </w:r>
                    </w:p>
                    <w:p w:rsidR="004E2311" w:rsidRDefault="00757CD9" w:rsidP="002D6E4D">
                      <w:pPr>
                        <w:pStyle w:val="ListParagraph"/>
                        <w:rPr>
                          <w:rFonts w:asciiTheme="minorHAnsi" w:eastAsia="Times New Roman" w:hAnsiTheme="minorHAnsi"/>
                          <w:color w:val="FFFFFF" w:themeColor="background1"/>
                          <w:sz w:val="40"/>
                          <w:lang w:val="nl-NL"/>
                        </w:rPr>
                      </w:pPr>
                      <w:r>
                        <w:rPr>
                          <w:rFonts w:asciiTheme="minorHAnsi" w:eastAsia="Times New Roman" w:hAnsiTheme="minorHAnsi"/>
                          <w:color w:val="FFFFFF" w:themeColor="background1"/>
                          <w:sz w:val="40"/>
                          <w:lang w:val="nl-NL"/>
                        </w:rPr>
                        <w:t xml:space="preserve">   </w:t>
                      </w:r>
                    </w:p>
                    <w:p w:rsidR="004E2311" w:rsidRDefault="004E2311" w:rsidP="002D6E4D">
                      <w:pPr>
                        <w:pStyle w:val="ListParagraph"/>
                        <w:rPr>
                          <w:rFonts w:asciiTheme="minorHAnsi" w:eastAsia="Times New Roman" w:hAnsiTheme="minorHAnsi"/>
                          <w:color w:val="FFFFFF" w:themeColor="background1"/>
                          <w:sz w:val="40"/>
                          <w:lang w:val="nl-NL"/>
                        </w:rPr>
                      </w:pPr>
                    </w:p>
                    <w:p w:rsidR="004E2311" w:rsidRDefault="004E2311" w:rsidP="002D6E4D">
                      <w:pPr>
                        <w:pStyle w:val="ListParagraph"/>
                        <w:rPr>
                          <w:rFonts w:asciiTheme="minorHAnsi" w:eastAsia="Times New Roman" w:hAnsiTheme="minorHAnsi"/>
                          <w:color w:val="FFFFFF" w:themeColor="background1"/>
                          <w:sz w:val="40"/>
                          <w:lang w:val="nl-NL"/>
                        </w:rPr>
                      </w:pPr>
                    </w:p>
                    <w:p w:rsidR="004E2311" w:rsidRDefault="004E2311" w:rsidP="002D6E4D">
                      <w:pPr>
                        <w:pStyle w:val="ListParagraph"/>
                        <w:rPr>
                          <w:rFonts w:asciiTheme="minorHAnsi" w:eastAsia="Times New Roman" w:hAnsiTheme="minorHAnsi"/>
                          <w:color w:val="FFFFFF" w:themeColor="background1"/>
                          <w:sz w:val="40"/>
                          <w:lang w:val="nl-NL"/>
                        </w:rPr>
                      </w:pPr>
                    </w:p>
                    <w:p w:rsidR="004E2311" w:rsidRDefault="004E2311" w:rsidP="002D6E4D">
                      <w:pPr>
                        <w:pStyle w:val="ListParagraph"/>
                        <w:rPr>
                          <w:rFonts w:asciiTheme="minorHAnsi" w:eastAsia="Times New Roman" w:hAnsiTheme="minorHAnsi"/>
                          <w:color w:val="FFFFFF" w:themeColor="background1"/>
                          <w:sz w:val="40"/>
                          <w:lang w:val="nl-NL"/>
                        </w:rPr>
                      </w:pPr>
                      <w:r>
                        <w:rPr>
                          <w:rFonts w:asciiTheme="minorHAnsi" w:eastAsia="Times New Roman" w:hAnsiTheme="minorHAnsi"/>
                          <w:color w:val="FFFFFF" w:themeColor="background1"/>
                          <w:sz w:val="40"/>
                          <w:lang w:val="nl-NL"/>
                        </w:rPr>
                        <w:t xml:space="preserve">    </w:t>
                      </w:r>
                    </w:p>
                    <w:p w:rsidR="00757CD9" w:rsidRDefault="004E2311" w:rsidP="002D6E4D">
                      <w:pPr>
                        <w:pStyle w:val="ListParagraph"/>
                        <w:rPr>
                          <w:rFonts w:asciiTheme="minorHAnsi" w:eastAsia="Times New Roman" w:hAnsiTheme="minorHAnsi"/>
                          <w:color w:val="FFFFFF" w:themeColor="background1"/>
                          <w:sz w:val="40"/>
                          <w:lang w:val="nl-NL"/>
                        </w:rPr>
                      </w:pPr>
                      <w:r>
                        <w:rPr>
                          <w:rFonts w:asciiTheme="minorHAnsi" w:eastAsia="Times New Roman" w:hAnsiTheme="minorHAnsi"/>
                          <w:color w:val="FFFFFF" w:themeColor="background1"/>
                          <w:sz w:val="40"/>
                          <w:lang w:val="nl-NL"/>
                        </w:rPr>
                        <w:t xml:space="preserve">    </w:t>
                      </w:r>
                    </w:p>
                    <w:p w:rsidR="00757CD9" w:rsidRPr="002D6E4D" w:rsidRDefault="00757CD9" w:rsidP="002D6E4D">
                      <w:pPr>
                        <w:pStyle w:val="ListParagraph"/>
                        <w:rPr>
                          <w:rFonts w:asciiTheme="minorHAnsi" w:eastAsia="Times New Roman" w:hAnsiTheme="minorHAnsi"/>
                          <w:color w:val="FFFFFF" w:themeColor="background1"/>
                          <w:sz w:val="40"/>
                        </w:rPr>
                      </w:pPr>
                    </w:p>
                    <w:p w:rsidR="002D6E4D" w:rsidRPr="002D6E4D" w:rsidRDefault="002D6E4D" w:rsidP="002D6E4D">
                      <w:pPr>
                        <w:pStyle w:val="ListParagraph"/>
                        <w:spacing w:line="216" w:lineRule="auto"/>
                        <w:rPr>
                          <w:rFonts w:eastAsia="Times New Roman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5403" w:rsidRPr="002D6E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A29D9" wp14:editId="1C742C39">
                <wp:simplePos x="0" y="0"/>
                <wp:positionH relativeFrom="column">
                  <wp:posOffset>-968375</wp:posOffset>
                </wp:positionH>
                <wp:positionV relativeFrom="paragraph">
                  <wp:posOffset>3522345</wp:posOffset>
                </wp:positionV>
                <wp:extent cx="8802370" cy="936000"/>
                <wp:effectExtent l="0" t="0" r="0" b="0"/>
                <wp:wrapNone/>
                <wp:docPr id="11" name="Rechthoek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2F9B91-4010-4562-9359-EED6891B29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2370" cy="936000"/>
                        </a:xfrm>
                        <a:prstGeom prst="rect">
                          <a:avLst/>
                        </a:prstGeom>
                        <a:solidFill>
                          <a:srgbClr val="00A0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4DE89" id="Rechthoek 17" o:spid="_x0000_s1026" style="position:absolute;margin-left:-76.25pt;margin-top:277.35pt;width:693.1pt;height:7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" fillcolor="#00a0ff" stroked="f" strokeweight="1pt"/>
            </w:pict>
          </mc:Fallback>
        </mc:AlternateContent>
      </w:r>
      <w:r w:rsidR="00165403">
        <w:rPr>
          <w:rFonts w:eastAsia="Times New Roman"/>
          <w:color w:val="FFFFFF" w:themeColor="background1"/>
          <w:sz w:val="40"/>
          <w:lang w:val="nl-NL"/>
        </w:rPr>
        <w:t>cedesk@port.</w:t>
      </w:r>
      <w:r w:rsidR="00165403" w:rsidRPr="00165403">
        <w:rPr>
          <w:noProof/>
          <w:lang w:eastAsia="en-GB"/>
        </w:rPr>
        <w:t xml:space="preserve"> </w:t>
      </w:r>
      <w:r w:rsidR="00165403">
        <w:rPr>
          <w:rFonts w:eastAsia="Times New Roman"/>
          <w:color w:val="FFFFFF" w:themeColor="background1"/>
          <w:sz w:val="40"/>
          <w:lang w:val="nl-NL"/>
        </w:rPr>
        <w:t>ac.uk</w:t>
      </w:r>
      <w:r w:rsidR="00165403" w:rsidRPr="002D6E4D">
        <w:rPr>
          <w:noProof/>
          <w:lang w:eastAsia="en-GB"/>
        </w:rPr>
        <w:t xml:space="preserve"> </w:t>
      </w:r>
    </w:p>
    <w:p w:rsidR="00DF3545" w:rsidRDefault="00DF3545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8360CD" w:rsidRDefault="008360CD">
      <w:pPr>
        <w:sectPr w:rsidR="008360CD" w:rsidSect="008360CD">
          <w:footerReference w:type="defaul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8360CD" w:rsidRDefault="008360CD">
      <w:pPr>
        <w:sectPr w:rsidR="008360CD" w:rsidSect="008360CD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05420061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B452B" w:rsidRPr="00A36768" w:rsidRDefault="001B452B">
          <w:pPr>
            <w:pStyle w:val="TOCHeading"/>
            <w:rPr>
              <w:b/>
              <w:color w:val="00A0FF"/>
            </w:rPr>
          </w:pPr>
          <w:r w:rsidRPr="00A36768">
            <w:rPr>
              <w:b/>
              <w:color w:val="00A0FF"/>
            </w:rPr>
            <w:t>Table of Contents</w:t>
          </w:r>
        </w:p>
        <w:p w:rsidR="00EA51EC" w:rsidRDefault="001B452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8543284" w:history="1">
            <w:r w:rsidR="00EA51EC" w:rsidRPr="00B661DC">
              <w:rPr>
                <w:rStyle w:val="Hyperlink"/>
                <w:noProof/>
              </w:rPr>
              <w:t>INTRODUCTION</w:t>
            </w:r>
            <w:r w:rsidR="00EA51EC">
              <w:rPr>
                <w:noProof/>
                <w:webHidden/>
              </w:rPr>
              <w:tab/>
            </w:r>
            <w:r w:rsidR="00EA51EC">
              <w:rPr>
                <w:noProof/>
                <w:webHidden/>
              </w:rPr>
              <w:fldChar w:fldCharType="begin"/>
            </w:r>
            <w:r w:rsidR="00EA51EC">
              <w:rPr>
                <w:noProof/>
                <w:webHidden/>
              </w:rPr>
              <w:instrText xml:space="preserve"> PAGEREF _Toc518543284 \h </w:instrText>
            </w:r>
            <w:r w:rsidR="00EA51EC">
              <w:rPr>
                <w:noProof/>
                <w:webHidden/>
              </w:rPr>
            </w:r>
            <w:r w:rsidR="00EA51EC">
              <w:rPr>
                <w:noProof/>
                <w:webHidden/>
              </w:rPr>
              <w:fldChar w:fldCharType="separate"/>
            </w:r>
            <w:r w:rsidR="00EA51EC">
              <w:rPr>
                <w:noProof/>
                <w:webHidden/>
              </w:rPr>
              <w:t>1</w:t>
            </w:r>
            <w:r w:rsidR="00EA51EC">
              <w:rPr>
                <w:noProof/>
                <w:webHidden/>
              </w:rPr>
              <w:fldChar w:fldCharType="end"/>
            </w:r>
          </w:hyperlink>
        </w:p>
        <w:p w:rsidR="00EA51EC" w:rsidRDefault="00C3057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18543285" w:history="1">
            <w:r w:rsidR="00EA51EC" w:rsidRPr="00B661DC">
              <w:rPr>
                <w:rStyle w:val="Hyperlink"/>
                <w:noProof/>
              </w:rPr>
              <w:t>Using Paperclip</w:t>
            </w:r>
            <w:r w:rsidR="00EA51EC">
              <w:rPr>
                <w:noProof/>
                <w:webHidden/>
              </w:rPr>
              <w:tab/>
            </w:r>
            <w:r w:rsidR="00EA51EC">
              <w:rPr>
                <w:noProof/>
                <w:webHidden/>
              </w:rPr>
              <w:fldChar w:fldCharType="begin"/>
            </w:r>
            <w:r w:rsidR="00EA51EC">
              <w:rPr>
                <w:noProof/>
                <w:webHidden/>
              </w:rPr>
              <w:instrText xml:space="preserve"> PAGEREF _Toc518543285 \h </w:instrText>
            </w:r>
            <w:r w:rsidR="00EA51EC">
              <w:rPr>
                <w:noProof/>
                <w:webHidden/>
              </w:rPr>
            </w:r>
            <w:r w:rsidR="00EA51EC">
              <w:rPr>
                <w:noProof/>
                <w:webHidden/>
              </w:rPr>
              <w:fldChar w:fldCharType="separate"/>
            </w:r>
            <w:r w:rsidR="00EA51EC">
              <w:rPr>
                <w:noProof/>
                <w:webHidden/>
              </w:rPr>
              <w:t>1</w:t>
            </w:r>
            <w:r w:rsidR="00EA51EC">
              <w:rPr>
                <w:noProof/>
                <w:webHidden/>
              </w:rPr>
              <w:fldChar w:fldCharType="end"/>
            </w:r>
          </w:hyperlink>
        </w:p>
        <w:p w:rsidR="00EA51EC" w:rsidRDefault="00C3057D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18543286" w:history="1">
            <w:r w:rsidR="00EA51EC" w:rsidRPr="00B661DC">
              <w:rPr>
                <w:rStyle w:val="Hyperlink"/>
                <w:noProof/>
              </w:rPr>
              <w:t>Process to attach a document</w:t>
            </w:r>
            <w:r w:rsidR="00EA51EC">
              <w:rPr>
                <w:noProof/>
                <w:webHidden/>
              </w:rPr>
              <w:tab/>
            </w:r>
            <w:r w:rsidR="00EA51EC">
              <w:rPr>
                <w:noProof/>
                <w:webHidden/>
              </w:rPr>
              <w:fldChar w:fldCharType="begin"/>
            </w:r>
            <w:r w:rsidR="00EA51EC">
              <w:rPr>
                <w:noProof/>
                <w:webHidden/>
              </w:rPr>
              <w:instrText xml:space="preserve"> PAGEREF _Toc518543286 \h </w:instrText>
            </w:r>
            <w:r w:rsidR="00EA51EC">
              <w:rPr>
                <w:noProof/>
                <w:webHidden/>
              </w:rPr>
            </w:r>
            <w:r w:rsidR="00EA51EC">
              <w:rPr>
                <w:noProof/>
                <w:webHidden/>
              </w:rPr>
              <w:fldChar w:fldCharType="separate"/>
            </w:r>
            <w:r w:rsidR="00EA51EC">
              <w:rPr>
                <w:noProof/>
                <w:webHidden/>
              </w:rPr>
              <w:t>1</w:t>
            </w:r>
            <w:r w:rsidR="00EA51EC">
              <w:rPr>
                <w:noProof/>
                <w:webHidden/>
              </w:rPr>
              <w:fldChar w:fldCharType="end"/>
            </w:r>
          </w:hyperlink>
        </w:p>
        <w:p w:rsidR="00EA51EC" w:rsidRDefault="00C3057D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18543287" w:history="1">
            <w:r w:rsidR="00EA51EC" w:rsidRPr="00B661DC">
              <w:rPr>
                <w:rStyle w:val="Hyperlink"/>
                <w:noProof/>
              </w:rPr>
              <w:t>Process to open, review and close a document</w:t>
            </w:r>
            <w:r w:rsidR="00EA51EC">
              <w:rPr>
                <w:noProof/>
                <w:webHidden/>
              </w:rPr>
              <w:tab/>
            </w:r>
            <w:r w:rsidR="00EA51EC">
              <w:rPr>
                <w:noProof/>
                <w:webHidden/>
              </w:rPr>
              <w:fldChar w:fldCharType="begin"/>
            </w:r>
            <w:r w:rsidR="00EA51EC">
              <w:rPr>
                <w:noProof/>
                <w:webHidden/>
              </w:rPr>
              <w:instrText xml:space="preserve"> PAGEREF _Toc518543287 \h </w:instrText>
            </w:r>
            <w:r w:rsidR="00EA51EC">
              <w:rPr>
                <w:noProof/>
                <w:webHidden/>
              </w:rPr>
            </w:r>
            <w:r w:rsidR="00EA51EC">
              <w:rPr>
                <w:noProof/>
                <w:webHidden/>
              </w:rPr>
              <w:fldChar w:fldCharType="separate"/>
            </w:r>
            <w:r w:rsidR="00EA51EC">
              <w:rPr>
                <w:noProof/>
                <w:webHidden/>
              </w:rPr>
              <w:t>2</w:t>
            </w:r>
            <w:r w:rsidR="00EA51EC">
              <w:rPr>
                <w:noProof/>
                <w:webHidden/>
              </w:rPr>
              <w:fldChar w:fldCharType="end"/>
            </w:r>
          </w:hyperlink>
        </w:p>
        <w:p w:rsidR="00EA51EC" w:rsidRDefault="00C3057D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18543288" w:history="1">
            <w:r w:rsidR="00EA51EC" w:rsidRPr="00B661DC">
              <w:rPr>
                <w:rStyle w:val="Hyperlink"/>
                <w:noProof/>
              </w:rPr>
              <w:t>Process to download a document</w:t>
            </w:r>
            <w:r w:rsidR="00EA51EC">
              <w:rPr>
                <w:noProof/>
                <w:webHidden/>
              </w:rPr>
              <w:tab/>
            </w:r>
            <w:r w:rsidR="00EA51EC">
              <w:rPr>
                <w:noProof/>
                <w:webHidden/>
              </w:rPr>
              <w:fldChar w:fldCharType="begin"/>
            </w:r>
            <w:r w:rsidR="00EA51EC">
              <w:rPr>
                <w:noProof/>
                <w:webHidden/>
              </w:rPr>
              <w:instrText xml:space="preserve"> PAGEREF _Toc518543288 \h </w:instrText>
            </w:r>
            <w:r w:rsidR="00EA51EC">
              <w:rPr>
                <w:noProof/>
                <w:webHidden/>
              </w:rPr>
            </w:r>
            <w:r w:rsidR="00EA51EC">
              <w:rPr>
                <w:noProof/>
                <w:webHidden/>
              </w:rPr>
              <w:fldChar w:fldCharType="separate"/>
            </w:r>
            <w:r w:rsidR="00EA51EC">
              <w:rPr>
                <w:noProof/>
                <w:webHidden/>
              </w:rPr>
              <w:t>2</w:t>
            </w:r>
            <w:r w:rsidR="00EA51EC">
              <w:rPr>
                <w:noProof/>
                <w:webHidden/>
              </w:rPr>
              <w:fldChar w:fldCharType="end"/>
            </w:r>
          </w:hyperlink>
        </w:p>
        <w:p w:rsidR="00EA51EC" w:rsidRDefault="00C3057D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18543289" w:history="1">
            <w:r w:rsidR="00EA51EC" w:rsidRPr="00B661DC">
              <w:rPr>
                <w:rStyle w:val="Hyperlink"/>
                <w:noProof/>
              </w:rPr>
              <w:t>Process to delete a document</w:t>
            </w:r>
            <w:r w:rsidR="00EA51EC">
              <w:rPr>
                <w:noProof/>
                <w:webHidden/>
              </w:rPr>
              <w:tab/>
            </w:r>
            <w:r w:rsidR="00EA51EC">
              <w:rPr>
                <w:noProof/>
                <w:webHidden/>
              </w:rPr>
              <w:fldChar w:fldCharType="begin"/>
            </w:r>
            <w:r w:rsidR="00EA51EC">
              <w:rPr>
                <w:noProof/>
                <w:webHidden/>
              </w:rPr>
              <w:instrText xml:space="preserve"> PAGEREF _Toc518543289 \h </w:instrText>
            </w:r>
            <w:r w:rsidR="00EA51EC">
              <w:rPr>
                <w:noProof/>
                <w:webHidden/>
              </w:rPr>
            </w:r>
            <w:r w:rsidR="00EA51EC">
              <w:rPr>
                <w:noProof/>
                <w:webHidden/>
              </w:rPr>
              <w:fldChar w:fldCharType="separate"/>
            </w:r>
            <w:r w:rsidR="00EA51EC">
              <w:rPr>
                <w:noProof/>
                <w:webHidden/>
              </w:rPr>
              <w:t>3</w:t>
            </w:r>
            <w:r w:rsidR="00EA51EC">
              <w:rPr>
                <w:noProof/>
                <w:webHidden/>
              </w:rPr>
              <w:fldChar w:fldCharType="end"/>
            </w:r>
          </w:hyperlink>
        </w:p>
        <w:p w:rsidR="00EA51EC" w:rsidRDefault="00C3057D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18543290" w:history="1">
            <w:r w:rsidR="00EA51EC" w:rsidRPr="00B661DC">
              <w:rPr>
                <w:rStyle w:val="Hyperlink"/>
                <w:noProof/>
              </w:rPr>
              <w:t>Process to view notes to an attachment</w:t>
            </w:r>
            <w:r w:rsidR="00EA51EC">
              <w:rPr>
                <w:noProof/>
                <w:webHidden/>
              </w:rPr>
              <w:tab/>
            </w:r>
            <w:r w:rsidR="00EA51EC">
              <w:rPr>
                <w:noProof/>
                <w:webHidden/>
              </w:rPr>
              <w:fldChar w:fldCharType="begin"/>
            </w:r>
            <w:r w:rsidR="00EA51EC">
              <w:rPr>
                <w:noProof/>
                <w:webHidden/>
              </w:rPr>
              <w:instrText xml:space="preserve"> PAGEREF _Toc518543290 \h </w:instrText>
            </w:r>
            <w:r w:rsidR="00EA51EC">
              <w:rPr>
                <w:noProof/>
                <w:webHidden/>
              </w:rPr>
            </w:r>
            <w:r w:rsidR="00EA51EC">
              <w:rPr>
                <w:noProof/>
                <w:webHidden/>
              </w:rPr>
              <w:fldChar w:fldCharType="separate"/>
            </w:r>
            <w:r w:rsidR="00EA51EC">
              <w:rPr>
                <w:noProof/>
                <w:webHidden/>
              </w:rPr>
              <w:t>3</w:t>
            </w:r>
            <w:r w:rsidR="00EA51EC">
              <w:rPr>
                <w:noProof/>
                <w:webHidden/>
              </w:rPr>
              <w:fldChar w:fldCharType="end"/>
            </w:r>
          </w:hyperlink>
        </w:p>
        <w:p w:rsidR="00EA51EC" w:rsidRDefault="00C3057D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18543291" w:history="1">
            <w:r w:rsidR="00EA51EC" w:rsidRPr="00B661DC">
              <w:rPr>
                <w:rStyle w:val="Hyperlink"/>
                <w:noProof/>
                <w:lang w:val="en-US"/>
              </w:rPr>
              <w:t>Related Document</w:t>
            </w:r>
            <w:r w:rsidR="00EA51EC">
              <w:rPr>
                <w:noProof/>
                <w:webHidden/>
              </w:rPr>
              <w:tab/>
            </w:r>
            <w:r w:rsidR="00EA51EC">
              <w:rPr>
                <w:noProof/>
                <w:webHidden/>
              </w:rPr>
              <w:fldChar w:fldCharType="begin"/>
            </w:r>
            <w:r w:rsidR="00EA51EC">
              <w:rPr>
                <w:noProof/>
                <w:webHidden/>
              </w:rPr>
              <w:instrText xml:space="preserve"> PAGEREF _Toc518543291 \h </w:instrText>
            </w:r>
            <w:r w:rsidR="00EA51EC">
              <w:rPr>
                <w:noProof/>
                <w:webHidden/>
              </w:rPr>
            </w:r>
            <w:r w:rsidR="00EA51EC">
              <w:rPr>
                <w:noProof/>
                <w:webHidden/>
              </w:rPr>
              <w:fldChar w:fldCharType="separate"/>
            </w:r>
            <w:r w:rsidR="00EA51EC">
              <w:rPr>
                <w:noProof/>
                <w:webHidden/>
              </w:rPr>
              <w:t>4</w:t>
            </w:r>
            <w:r w:rsidR="00EA51EC">
              <w:rPr>
                <w:noProof/>
                <w:webHidden/>
              </w:rPr>
              <w:fldChar w:fldCharType="end"/>
            </w:r>
          </w:hyperlink>
        </w:p>
        <w:p w:rsidR="001B452B" w:rsidRDefault="001B452B">
          <w:r>
            <w:rPr>
              <w:b/>
              <w:bCs/>
              <w:noProof/>
            </w:rPr>
            <w:fldChar w:fldCharType="end"/>
          </w:r>
        </w:p>
      </w:sdtContent>
    </w:sdt>
    <w:p w:rsidR="008360CD" w:rsidRDefault="008360CD">
      <w:pPr>
        <w:sectPr w:rsidR="008360CD" w:rsidSect="008360CD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7B1FC5" w:rsidRDefault="0035460C" w:rsidP="007B1FC5">
      <w:pPr>
        <w:pStyle w:val="0MAINSECTIONHEADING"/>
      </w:pPr>
      <w:bookmarkStart w:id="1" w:name="_Toc518543284"/>
      <w:r>
        <w:t>INTRODUCTION</w:t>
      </w:r>
      <w:bookmarkEnd w:id="1"/>
    </w:p>
    <w:p w:rsidR="0035460C" w:rsidRPr="0035460C" w:rsidRDefault="0035460C" w:rsidP="00AE601C">
      <w:r w:rsidRPr="0035460C">
        <w:t xml:space="preserve">Paperclip is a tool that allows users to attach electronic documents to </w:t>
      </w:r>
      <w:r w:rsidR="00CC0947">
        <w:t xml:space="preserve">an </w:t>
      </w:r>
      <w:r w:rsidRPr="0035460C">
        <w:t>order list, supplier details and</w:t>
      </w:r>
      <w:r w:rsidR="00AE601C">
        <w:t xml:space="preserve"> </w:t>
      </w:r>
      <w:r w:rsidRPr="0035460C">
        <w:t>transactions. They can then be viewed by other users in the system.</w:t>
      </w:r>
    </w:p>
    <w:p w:rsidR="0035460C" w:rsidRPr="0035460C" w:rsidRDefault="0035460C" w:rsidP="00AE601C">
      <w:r w:rsidRPr="0035460C">
        <w:t>Most standard file types are supported and some can be previewed in the Paperclip screen. Word,</w:t>
      </w:r>
      <w:r w:rsidR="00AE601C">
        <w:t xml:space="preserve"> </w:t>
      </w:r>
      <w:r w:rsidRPr="0035460C">
        <w:t>Excel, PDF and text files are typical.</w:t>
      </w:r>
    </w:p>
    <w:p w:rsidR="0035460C" w:rsidRDefault="0035460C" w:rsidP="00AE601C">
      <w:r w:rsidRPr="0035460C">
        <w:t>There is no limit to the number of documents that can be attached but there is a 2 Mb (2048 Kb)</w:t>
      </w:r>
      <w:r w:rsidR="00AE601C">
        <w:t xml:space="preserve"> </w:t>
      </w:r>
      <w:r w:rsidRPr="0035460C">
        <w:t>limit per file. This is sufficient for a large Word or PDF document.</w:t>
      </w:r>
    </w:p>
    <w:p w:rsidR="00EA51EC" w:rsidRDefault="00EA51EC" w:rsidP="00AE601C">
      <w:pPr>
        <w:rPr>
          <w:b/>
        </w:rPr>
      </w:pPr>
    </w:p>
    <w:p w:rsidR="00CA49E4" w:rsidRDefault="0035460C" w:rsidP="0035460C">
      <w:pPr>
        <w:pStyle w:val="1SubHeading"/>
      </w:pPr>
      <w:bookmarkStart w:id="2" w:name="_Toc518543285"/>
      <w:r>
        <w:t>Using Paperclip</w:t>
      </w:r>
      <w:bookmarkEnd w:id="2"/>
    </w:p>
    <w:p w:rsidR="00AE601C" w:rsidRDefault="00AE601C" w:rsidP="00AE601C">
      <w:r>
        <w:t>Wherever you see a Paperclip toolbar button or see a paperclip column in a list view on a screen you can attach files.</w:t>
      </w:r>
      <w:r w:rsidR="00CC0947">
        <w:t xml:space="preserve"> If an order/record has an existing attachment, then a paperclip will be displayed to the left of the record. </w:t>
      </w:r>
    </w:p>
    <w:p w:rsidR="00CC0947" w:rsidRDefault="00CC0947" w:rsidP="00CC0947">
      <w:pPr>
        <w:pStyle w:val="Caption"/>
      </w:pPr>
      <w:r>
        <w:t>Figure 1</w:t>
      </w:r>
    </w:p>
    <w:p w:rsidR="00CC0947" w:rsidRDefault="00B0161C" w:rsidP="00AE601C">
      <w:r>
        <w:rPr>
          <w:noProof/>
          <w:lang w:eastAsia="en-GB"/>
        </w:rPr>
        <w:drawing>
          <wp:inline distT="0" distB="0" distL="0" distR="0">
            <wp:extent cx="4320000" cy="1334585"/>
            <wp:effectExtent l="19050" t="19050" r="23495" b="184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07"/>
                    <a:stretch/>
                  </pic:blipFill>
                  <pic:spPr bwMode="auto">
                    <a:xfrm>
                      <a:off x="0" y="0"/>
                      <a:ext cx="4320000" cy="133458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1EC" w:rsidRPr="00AE601C" w:rsidRDefault="00EA51EC" w:rsidP="00AE601C"/>
    <w:p w:rsidR="0062208F" w:rsidRDefault="0062208F" w:rsidP="0062208F">
      <w:pPr>
        <w:pStyle w:val="2SubHeading0"/>
      </w:pPr>
      <w:bookmarkStart w:id="3" w:name="_Toc518543286"/>
      <w:r>
        <w:t>Process to attach a document</w:t>
      </w:r>
      <w:bookmarkEnd w:id="3"/>
    </w:p>
    <w:p w:rsidR="0062208F" w:rsidRDefault="0062208F" w:rsidP="0062208F">
      <w:pPr>
        <w:pStyle w:val="Instructionbullet"/>
        <w:tabs>
          <w:tab w:val="clear" w:pos="3338"/>
          <w:tab w:val="num" w:pos="2127"/>
        </w:tabs>
      </w:pPr>
      <w:r>
        <w:t>Order List</w:t>
      </w:r>
      <w:r>
        <w:tab/>
      </w:r>
      <w:r>
        <w:tab/>
      </w:r>
      <w:r>
        <w:tab/>
        <w:t>Select a record</w:t>
      </w:r>
    </w:p>
    <w:p w:rsidR="0062208F" w:rsidRDefault="0062208F" w:rsidP="0062208F">
      <w:pPr>
        <w:pStyle w:val="Instructionbullet"/>
        <w:tabs>
          <w:tab w:val="clear" w:pos="3338"/>
          <w:tab w:val="num" w:pos="2127"/>
        </w:tabs>
      </w:pPr>
      <w:r>
        <w:rPr>
          <w:noProof/>
          <w:lang w:val="en-GB" w:eastAsia="en-GB"/>
        </w:rPr>
        <w:drawing>
          <wp:inline distT="0" distB="0" distL="0" distR="0" wp14:anchorId="72CD9FB1" wp14:editId="55744DD9">
            <wp:extent cx="288000" cy="282000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>Select the paperclip button</w:t>
      </w:r>
    </w:p>
    <w:p w:rsidR="0062208F" w:rsidRDefault="0062208F" w:rsidP="0062208F">
      <w:pPr>
        <w:pStyle w:val="Instructionbullet"/>
        <w:tabs>
          <w:tab w:val="clear" w:pos="3338"/>
          <w:tab w:val="num" w:pos="2127"/>
        </w:tabs>
      </w:pPr>
      <w:r>
        <w:rPr>
          <w:noProof/>
          <w:lang w:val="en-GB" w:eastAsia="en-GB"/>
        </w:rPr>
        <w:drawing>
          <wp:inline distT="0" distB="0" distL="0" distR="0" wp14:anchorId="69DB641B" wp14:editId="209C5DB1">
            <wp:extent cx="695238" cy="18095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38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>Select the ‘Choose file’ button and navigate to the file</w:t>
      </w:r>
    </w:p>
    <w:p w:rsidR="0062208F" w:rsidRDefault="0062208F" w:rsidP="0062208F">
      <w:pPr>
        <w:pStyle w:val="Instructionbullet"/>
        <w:tabs>
          <w:tab w:val="clear" w:pos="3338"/>
          <w:tab w:val="num" w:pos="2127"/>
        </w:tabs>
      </w:pPr>
      <w:r>
        <w:t>Attach File</w:t>
      </w:r>
      <w:r>
        <w:tab/>
      </w:r>
      <w:r>
        <w:tab/>
      </w:r>
      <w:r>
        <w:tab/>
        <w:t>Select the file and click ‘Open’</w:t>
      </w:r>
    </w:p>
    <w:p w:rsidR="0062208F" w:rsidRDefault="0062208F" w:rsidP="0062208F">
      <w:pPr>
        <w:pStyle w:val="Instructionbullet"/>
        <w:tabs>
          <w:tab w:val="clear" w:pos="3338"/>
          <w:tab w:val="num" w:pos="2127"/>
        </w:tabs>
      </w:pPr>
      <w:r>
        <w:t>Notes</w:t>
      </w:r>
      <w:r>
        <w:tab/>
      </w:r>
      <w:r>
        <w:tab/>
      </w:r>
      <w:r>
        <w:tab/>
        <w:t>Type notes in the box under the ‘Choose file’ button</w:t>
      </w:r>
    </w:p>
    <w:p w:rsidR="0062208F" w:rsidRDefault="0062208F" w:rsidP="0062208F">
      <w:pPr>
        <w:pStyle w:val="Instructionbullet"/>
        <w:tabs>
          <w:tab w:val="clear" w:pos="3338"/>
          <w:tab w:val="num" w:pos="2127"/>
        </w:tabs>
      </w:pPr>
      <w:r>
        <w:t>Attachment Visibility</w:t>
      </w:r>
      <w:r>
        <w:tab/>
        <w:t xml:space="preserve">Will default to Public. Select from the dropdown menu. See table </w:t>
      </w:r>
      <w:r>
        <w:tab/>
      </w:r>
      <w:r>
        <w:tab/>
      </w:r>
      <w:r>
        <w:tab/>
        <w:t>below</w:t>
      </w:r>
    </w:p>
    <w:p w:rsidR="0062208F" w:rsidRDefault="0062208F" w:rsidP="0062208F">
      <w:pPr>
        <w:pStyle w:val="Instructionbullet"/>
        <w:tabs>
          <w:tab w:val="clear" w:pos="3338"/>
          <w:tab w:val="num" w:pos="2127"/>
        </w:tabs>
      </w:pPr>
      <w:r>
        <w:rPr>
          <w:noProof/>
          <w:lang w:val="en-GB" w:eastAsia="en-GB"/>
        </w:rPr>
        <w:drawing>
          <wp:inline distT="0" distB="0" distL="0" distR="0" wp14:anchorId="29C308C6" wp14:editId="3A34539F">
            <wp:extent cx="447619" cy="209524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9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>Click to upload the document</w:t>
      </w:r>
    </w:p>
    <w:p w:rsidR="0062208F" w:rsidRDefault="0062208F" w:rsidP="0062208F"/>
    <w:p w:rsidR="00EA51EC" w:rsidRDefault="00EA51EC" w:rsidP="0062208F"/>
    <w:p w:rsidR="00EA51EC" w:rsidRDefault="00EA51EC" w:rsidP="006220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2208F" w:rsidTr="00011C5F">
        <w:tc>
          <w:tcPr>
            <w:tcW w:w="2547" w:type="dxa"/>
            <w:shd w:val="clear" w:color="auto" w:fill="D0CECE" w:themeFill="background2" w:themeFillShade="E6"/>
          </w:tcPr>
          <w:p w:rsidR="0062208F" w:rsidRPr="009221B6" w:rsidRDefault="0062208F" w:rsidP="00011C5F">
            <w:pPr>
              <w:spacing w:line="276" w:lineRule="auto"/>
              <w:rPr>
                <w:b/>
              </w:rPr>
            </w:pPr>
            <w:r w:rsidRPr="009221B6">
              <w:rPr>
                <w:b/>
              </w:rPr>
              <w:t>Visibility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62208F" w:rsidRPr="009221B6" w:rsidRDefault="0062208F" w:rsidP="00011C5F">
            <w:pPr>
              <w:rPr>
                <w:b/>
              </w:rPr>
            </w:pPr>
            <w:r w:rsidRPr="009221B6">
              <w:rPr>
                <w:b/>
              </w:rPr>
              <w:t>Description</w:t>
            </w:r>
          </w:p>
        </w:tc>
      </w:tr>
      <w:tr w:rsidR="0062208F" w:rsidTr="00011C5F">
        <w:tc>
          <w:tcPr>
            <w:tcW w:w="2547" w:type="dxa"/>
          </w:tcPr>
          <w:p w:rsidR="0062208F" w:rsidRDefault="0062208F" w:rsidP="00011C5F">
            <w:pPr>
              <w:spacing w:line="276" w:lineRule="auto"/>
            </w:pPr>
            <w:r>
              <w:t>Public</w:t>
            </w:r>
          </w:p>
        </w:tc>
        <w:tc>
          <w:tcPr>
            <w:tcW w:w="6469" w:type="dxa"/>
          </w:tcPr>
          <w:p w:rsidR="0062208F" w:rsidRDefault="0062208F" w:rsidP="00011C5F">
            <w:r>
              <w:t>All users can see this document</w:t>
            </w:r>
          </w:p>
        </w:tc>
      </w:tr>
      <w:tr w:rsidR="0062208F" w:rsidTr="00011C5F">
        <w:tc>
          <w:tcPr>
            <w:tcW w:w="2547" w:type="dxa"/>
          </w:tcPr>
          <w:p w:rsidR="0062208F" w:rsidRDefault="0062208F" w:rsidP="00011C5F">
            <w:pPr>
              <w:spacing w:line="276" w:lineRule="auto"/>
            </w:pPr>
            <w:r>
              <w:t>Sensitive</w:t>
            </w:r>
          </w:p>
        </w:tc>
        <w:tc>
          <w:tcPr>
            <w:tcW w:w="6469" w:type="dxa"/>
          </w:tcPr>
          <w:p w:rsidR="0062208F" w:rsidRDefault="0062208F" w:rsidP="00011C5F">
            <w:r>
              <w:t>Only users in the security groups can view sensitive information</w:t>
            </w:r>
          </w:p>
        </w:tc>
      </w:tr>
      <w:tr w:rsidR="0062208F" w:rsidTr="00011C5F">
        <w:tc>
          <w:tcPr>
            <w:tcW w:w="2547" w:type="dxa"/>
          </w:tcPr>
          <w:p w:rsidR="0062208F" w:rsidRDefault="0062208F" w:rsidP="00011C5F">
            <w:pPr>
              <w:spacing w:line="276" w:lineRule="auto"/>
            </w:pPr>
            <w:r>
              <w:t>Public View\Sensitive Update</w:t>
            </w:r>
          </w:p>
        </w:tc>
        <w:tc>
          <w:tcPr>
            <w:tcW w:w="6469" w:type="dxa"/>
          </w:tcPr>
          <w:p w:rsidR="0062208F" w:rsidRDefault="0062208F" w:rsidP="00011C5F">
            <w:r>
              <w:t>Visible to all users but cannot be changed</w:t>
            </w:r>
          </w:p>
        </w:tc>
      </w:tr>
    </w:tbl>
    <w:p w:rsidR="00EA51EC" w:rsidRDefault="00EA51EC" w:rsidP="00EA51EC"/>
    <w:p w:rsidR="00DF3E41" w:rsidRDefault="00727D48" w:rsidP="003E5625">
      <w:pPr>
        <w:pStyle w:val="2SubHeading0"/>
      </w:pPr>
      <w:bookmarkStart w:id="4" w:name="_Toc518543287"/>
      <w:r>
        <w:t xml:space="preserve">Process to </w:t>
      </w:r>
      <w:r w:rsidR="00BC67F8">
        <w:t>o</w:t>
      </w:r>
      <w:r>
        <w:t>pen</w:t>
      </w:r>
      <w:r w:rsidR="003E5625">
        <w:t>, review</w:t>
      </w:r>
      <w:r>
        <w:t xml:space="preserve"> and close </w:t>
      </w:r>
      <w:r w:rsidR="003566E0">
        <w:t>a document</w:t>
      </w:r>
      <w:bookmarkEnd w:id="4"/>
      <w:r w:rsidR="003566E0">
        <w:t xml:space="preserve"> </w:t>
      </w:r>
    </w:p>
    <w:p w:rsidR="0035460C" w:rsidRDefault="00B0161C" w:rsidP="003E5625">
      <w:pPr>
        <w:pStyle w:val="Instructionbullet"/>
        <w:tabs>
          <w:tab w:val="clear" w:pos="3338"/>
        </w:tabs>
      </w:pPr>
      <w:r>
        <w:t>Order List</w:t>
      </w:r>
      <w:r>
        <w:tab/>
      </w:r>
      <w:r>
        <w:tab/>
        <w:t>Select a record</w:t>
      </w:r>
    </w:p>
    <w:p w:rsidR="00B0161C" w:rsidRDefault="00B0161C" w:rsidP="003E5625">
      <w:pPr>
        <w:pStyle w:val="Instructionbullet"/>
        <w:tabs>
          <w:tab w:val="clear" w:pos="3338"/>
        </w:tabs>
      </w:pPr>
      <w:r>
        <w:rPr>
          <w:noProof/>
          <w:lang w:val="en-GB" w:eastAsia="en-GB"/>
        </w:rPr>
        <w:drawing>
          <wp:inline distT="0" distB="0" distL="0" distR="0">
            <wp:extent cx="288000" cy="171000"/>
            <wp:effectExtent l="19050" t="19050" r="17145" b="196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171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Double click on the paperclip icon on the record line</w:t>
      </w:r>
    </w:p>
    <w:p w:rsidR="00B0161C" w:rsidRDefault="000243F7" w:rsidP="003E5625">
      <w:pPr>
        <w:pStyle w:val="Instructionbullet"/>
        <w:tabs>
          <w:tab w:val="clear" w:pos="3338"/>
        </w:tabs>
      </w:pPr>
      <w:r>
        <w:t>Paperclip pane</w:t>
      </w:r>
      <w:r>
        <w:tab/>
        <w:t xml:space="preserve">The Paperclip pane will open and display any </w:t>
      </w:r>
      <w:r w:rsidR="003E5625">
        <w:t>attachments</w:t>
      </w:r>
      <w:r>
        <w:t xml:space="preserve">. See figure 2 </w:t>
      </w:r>
      <w:r w:rsidR="00194157">
        <w:t xml:space="preserve">    </w:t>
      </w:r>
      <w:r w:rsidR="00194157">
        <w:tab/>
      </w:r>
      <w:r w:rsidR="00194157">
        <w:tab/>
      </w:r>
      <w:r w:rsidR="00194157">
        <w:tab/>
      </w:r>
      <w:r>
        <w:t>b</w:t>
      </w:r>
      <w:r w:rsidR="00194157">
        <w:t>e</w:t>
      </w:r>
      <w:r w:rsidR="003E5625">
        <w:t>low</w:t>
      </w:r>
    </w:p>
    <w:p w:rsidR="00194157" w:rsidRDefault="00B60025" w:rsidP="009375E7">
      <w:pPr>
        <w:pStyle w:val="Instructionbullet"/>
        <w:tabs>
          <w:tab w:val="clear" w:pos="3338"/>
        </w:tabs>
      </w:pPr>
      <w:r>
        <w:rPr>
          <w:noProof/>
          <w:lang w:val="en-GB" w:eastAsia="en-GB"/>
        </w:rPr>
        <w:t>Review Document</w:t>
      </w:r>
      <w:r w:rsidR="00194157">
        <w:tab/>
      </w:r>
      <w:r w:rsidR="003E5625">
        <w:t>Highlight the attachment and c</w:t>
      </w:r>
      <w:r w:rsidR="00194157">
        <w:t xml:space="preserve">lick </w:t>
      </w:r>
      <w:r w:rsidR="003E5625">
        <w:t>the magnifying glass t</w:t>
      </w:r>
      <w:r w:rsidR="00194157">
        <w:t xml:space="preserve">o </w:t>
      </w:r>
      <w:r>
        <w:t xml:space="preserve">review </w:t>
      </w:r>
      <w:r w:rsidR="000E09DB">
        <w:t>the</w:t>
      </w:r>
      <w:r w:rsidR="003E5625">
        <w:tab/>
      </w:r>
      <w:r w:rsidR="003E5625">
        <w:tab/>
      </w:r>
      <w:r w:rsidR="003E5625">
        <w:tab/>
      </w:r>
      <w:r w:rsidR="003E5625">
        <w:tab/>
      </w:r>
      <w:r w:rsidR="00194157">
        <w:t>document in the preview pane</w:t>
      </w:r>
      <w:r>
        <w:t xml:space="preserve"> or right click over the </w:t>
      </w:r>
      <w:r>
        <w:tab/>
      </w:r>
      <w:r>
        <w:tab/>
      </w:r>
      <w:r>
        <w:tab/>
      </w:r>
      <w:r w:rsidR="009375E7">
        <w:tab/>
      </w:r>
      <w:r w:rsidR="009375E7">
        <w:tab/>
      </w:r>
      <w:r w:rsidR="009375E7">
        <w:tab/>
      </w:r>
      <w:r>
        <w:t>attachment and select ‘Preview Document’ from the menu</w:t>
      </w:r>
      <w:r w:rsidR="009375E7">
        <w:t xml:space="preserve">. See figure 2 </w:t>
      </w:r>
      <w:r w:rsidR="009375E7">
        <w:tab/>
      </w:r>
      <w:r w:rsidR="009375E7">
        <w:tab/>
      </w:r>
      <w:r w:rsidR="009375E7">
        <w:tab/>
      </w:r>
      <w:r w:rsidR="009375E7">
        <w:tab/>
        <w:t>below</w:t>
      </w:r>
    </w:p>
    <w:p w:rsidR="003E5625" w:rsidRDefault="009375E7" w:rsidP="003E5625">
      <w:pPr>
        <w:pStyle w:val="Instructionbullet"/>
        <w:tabs>
          <w:tab w:val="clear" w:pos="3338"/>
        </w:tabs>
      </w:pPr>
      <w:r>
        <w:rPr>
          <w:noProof/>
          <w:lang w:val="en-GB" w:eastAsia="en-GB"/>
        </w:rPr>
        <w:drawing>
          <wp:inline distT="0" distB="0" distL="0" distR="0">
            <wp:extent cx="276190" cy="25714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90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Click to close</w:t>
      </w:r>
    </w:p>
    <w:p w:rsidR="000243F7" w:rsidRDefault="000243F7" w:rsidP="000243F7">
      <w:pPr>
        <w:pStyle w:val="Caption"/>
      </w:pPr>
      <w:r>
        <w:t>Figure 2</w:t>
      </w:r>
    </w:p>
    <w:p w:rsidR="000243F7" w:rsidRDefault="00AB1D67" w:rsidP="000243F7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4320000" cy="1374110"/>
            <wp:effectExtent l="19050" t="19050" r="23495" b="171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3741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16789" w:rsidRPr="000243F7" w:rsidRDefault="00816789" w:rsidP="000243F7">
      <w:pPr>
        <w:rPr>
          <w:lang w:val="en-US"/>
        </w:rPr>
      </w:pPr>
    </w:p>
    <w:p w:rsidR="000E09DB" w:rsidRDefault="000E09DB" w:rsidP="0035460C">
      <w:pPr>
        <w:pStyle w:val="2SubHeading0"/>
      </w:pPr>
      <w:bookmarkStart w:id="5" w:name="_Toc518543288"/>
      <w:r>
        <w:t>Process to download a document</w:t>
      </w:r>
      <w:bookmarkEnd w:id="5"/>
    </w:p>
    <w:p w:rsidR="000E09DB" w:rsidRDefault="00AB1D67" w:rsidP="00AB1D67">
      <w:pPr>
        <w:pStyle w:val="Instructionbullet"/>
        <w:tabs>
          <w:tab w:val="clear" w:pos="3338"/>
          <w:tab w:val="num" w:pos="2127"/>
        </w:tabs>
      </w:pPr>
      <w:r>
        <w:rPr>
          <w:noProof/>
          <w:lang w:val="en-GB" w:eastAsia="en-GB"/>
        </w:rPr>
        <w:drawing>
          <wp:inline distT="0" distB="0" distL="0" distR="0">
            <wp:extent cx="295238" cy="209524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38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Highlight the attachmen</w:t>
      </w:r>
      <w:r w:rsidR="00EA51EC">
        <w:t>t and click the Download icon on the toolbar or</w:t>
      </w:r>
      <w:r>
        <w:t xml:space="preserve"> </w:t>
      </w:r>
      <w:r w:rsidR="00EA51EC">
        <w:tab/>
      </w:r>
      <w:r>
        <w:t xml:space="preserve">right click </w:t>
      </w:r>
      <w:r w:rsidR="00EA51EC">
        <w:t xml:space="preserve">over </w:t>
      </w:r>
      <w:r>
        <w:t xml:space="preserve">the attachment </w:t>
      </w:r>
      <w:r w:rsidR="00EA51EC">
        <w:t>and select Download Document fro</w:t>
      </w:r>
      <w:r>
        <w:t xml:space="preserve">m the </w:t>
      </w:r>
      <w:r w:rsidR="00EA51EC">
        <w:tab/>
      </w:r>
      <w:r>
        <w:t>menu</w:t>
      </w:r>
      <w:r w:rsidR="001B7747">
        <w:t>. See figure 3 below</w:t>
      </w:r>
      <w:r>
        <w:tab/>
      </w:r>
    </w:p>
    <w:p w:rsidR="000E09DB" w:rsidRDefault="000E09DB" w:rsidP="000E09DB">
      <w:pPr>
        <w:pStyle w:val="Caption"/>
      </w:pPr>
      <w:r>
        <w:t>Figure 3</w:t>
      </w:r>
    </w:p>
    <w:p w:rsidR="000E09DB" w:rsidRDefault="000E09DB" w:rsidP="000E09DB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4320000" cy="1506687"/>
            <wp:effectExtent l="19050" t="19050" r="23495" b="177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50668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16789" w:rsidRDefault="00816789" w:rsidP="000E09DB">
      <w:pPr>
        <w:rPr>
          <w:lang w:val="en-US"/>
        </w:rPr>
      </w:pPr>
    </w:p>
    <w:p w:rsidR="0086776B" w:rsidRDefault="003566E0" w:rsidP="003566E0">
      <w:pPr>
        <w:pStyle w:val="2SubHeading0"/>
      </w:pPr>
      <w:bookmarkStart w:id="6" w:name="_Toc518543289"/>
      <w:r>
        <w:t>Process to delete a document</w:t>
      </w:r>
      <w:bookmarkEnd w:id="6"/>
    </w:p>
    <w:p w:rsidR="003566E0" w:rsidRPr="003566E0" w:rsidRDefault="003566E0" w:rsidP="003566E0">
      <w:pPr>
        <w:pStyle w:val="Instructionbullet"/>
        <w:tabs>
          <w:tab w:val="clear" w:pos="3338"/>
          <w:tab w:val="num" w:pos="2127"/>
        </w:tabs>
      </w:pPr>
      <w:r>
        <w:t>Attachment</w:t>
      </w:r>
      <w:r>
        <w:tab/>
        <w:t>Highlight the attachment and select the cross in the toolbar</w:t>
      </w:r>
      <w:r w:rsidR="00816789">
        <w:t xml:space="preserve"> or right click </w:t>
      </w:r>
      <w:r w:rsidR="00816789">
        <w:tab/>
        <w:t>over the attachment and select ‘Delete document’ from the menu</w:t>
      </w:r>
    </w:p>
    <w:p w:rsidR="003566E0" w:rsidRDefault="00816789" w:rsidP="00816789">
      <w:pPr>
        <w:pStyle w:val="Caption"/>
        <w:rPr>
          <w:noProof/>
          <w:lang w:eastAsia="en-GB"/>
        </w:rPr>
      </w:pPr>
      <w:r>
        <w:rPr>
          <w:noProof/>
          <w:lang w:eastAsia="en-GB"/>
        </w:rPr>
        <w:t>Figure 4</w:t>
      </w:r>
    </w:p>
    <w:p w:rsidR="003566E0" w:rsidRDefault="003566E0" w:rsidP="003566E0">
      <w:pPr>
        <w:pStyle w:val="Instructionbullet"/>
        <w:numPr>
          <w:ilvl w:val="0"/>
          <w:numId w:val="0"/>
        </w:numPr>
        <w:ind w:left="357" w:hanging="357"/>
      </w:pPr>
      <w:r>
        <w:rPr>
          <w:noProof/>
          <w:lang w:val="en-GB" w:eastAsia="en-GB"/>
        </w:rPr>
        <w:drawing>
          <wp:inline distT="0" distB="0" distL="0" distR="0">
            <wp:extent cx="4320000" cy="2154988"/>
            <wp:effectExtent l="19050" t="19050" r="23495" b="1714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15498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</w:p>
    <w:p w:rsidR="00816789" w:rsidRPr="003566E0" w:rsidRDefault="00816789" w:rsidP="003566E0">
      <w:pPr>
        <w:pStyle w:val="Instructionbullet"/>
        <w:numPr>
          <w:ilvl w:val="0"/>
          <w:numId w:val="0"/>
        </w:numPr>
        <w:ind w:left="357" w:hanging="357"/>
      </w:pPr>
    </w:p>
    <w:p w:rsidR="00CA49E4" w:rsidRDefault="0062208F" w:rsidP="0062208F">
      <w:pPr>
        <w:pStyle w:val="2SubHeading0"/>
      </w:pPr>
      <w:bookmarkStart w:id="7" w:name="_Toc518543290"/>
      <w:r>
        <w:t>Process to view notes to an attachment</w:t>
      </w:r>
      <w:bookmarkEnd w:id="7"/>
    </w:p>
    <w:p w:rsidR="0035460C" w:rsidRDefault="0086776B" w:rsidP="00CD1079">
      <w:pPr>
        <w:pStyle w:val="Instructionbullet"/>
        <w:tabs>
          <w:tab w:val="clear" w:pos="3338"/>
          <w:tab w:val="num" w:pos="2268"/>
        </w:tabs>
      </w:pPr>
      <w:r>
        <w:t>Paperclip pane</w:t>
      </w:r>
      <w:r>
        <w:tab/>
      </w:r>
      <w:r w:rsidR="00CD1079">
        <w:t>Highlight the attachment</w:t>
      </w:r>
    </w:p>
    <w:p w:rsidR="00CD1079" w:rsidRDefault="00CD1079" w:rsidP="00CD1079">
      <w:pPr>
        <w:pStyle w:val="Instructionbullet"/>
        <w:tabs>
          <w:tab w:val="clear" w:pos="3338"/>
          <w:tab w:val="num" w:pos="2268"/>
        </w:tabs>
      </w:pPr>
      <w:r>
        <w:rPr>
          <w:noProof/>
          <w:lang w:val="en-GB" w:eastAsia="en-GB"/>
        </w:rPr>
        <w:drawing>
          <wp:inline distT="0" distB="0" distL="0" distR="0" wp14:anchorId="6AEBFE57" wp14:editId="7A893F65">
            <wp:extent cx="288000" cy="31304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1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Click the ‘View Notes’ icon or right click over the attachment and select </w:t>
      </w:r>
      <w:r>
        <w:tab/>
        <w:t>View Notes</w:t>
      </w:r>
      <w:r w:rsidR="00A70665">
        <w:t xml:space="preserve">. See figure 4 and 5 </w:t>
      </w:r>
      <w:r w:rsidR="000B3D3F">
        <w:t>below</w:t>
      </w:r>
    </w:p>
    <w:p w:rsidR="0035460C" w:rsidRDefault="00A70665" w:rsidP="00A70665">
      <w:pPr>
        <w:pStyle w:val="Caption"/>
      </w:pPr>
      <w:r>
        <w:t>Figure</w:t>
      </w:r>
      <w:r w:rsidR="00816789">
        <w:t xml:space="preserve"> 5</w:t>
      </w:r>
    </w:p>
    <w:p w:rsidR="0035460C" w:rsidRDefault="00A70665">
      <w:r>
        <w:rPr>
          <w:noProof/>
          <w:lang w:eastAsia="en-GB"/>
        </w:rPr>
        <w:drawing>
          <wp:inline distT="0" distB="0" distL="0" distR="0">
            <wp:extent cx="4320000" cy="1600975"/>
            <wp:effectExtent l="19050" t="19050" r="23495" b="184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6009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16789" w:rsidRDefault="00816789" w:rsidP="00A70665">
      <w:pPr>
        <w:pStyle w:val="Caption"/>
      </w:pPr>
    </w:p>
    <w:p w:rsidR="00EA51EC" w:rsidRDefault="00EA51EC" w:rsidP="00A70665">
      <w:pPr>
        <w:pStyle w:val="Caption"/>
      </w:pPr>
    </w:p>
    <w:p w:rsidR="00EA51EC" w:rsidRDefault="00EA51EC" w:rsidP="00A70665">
      <w:pPr>
        <w:pStyle w:val="Caption"/>
      </w:pPr>
    </w:p>
    <w:p w:rsidR="00EA51EC" w:rsidRDefault="00EA51EC" w:rsidP="00A70665">
      <w:pPr>
        <w:pStyle w:val="Caption"/>
      </w:pPr>
    </w:p>
    <w:p w:rsidR="00EA51EC" w:rsidRDefault="00EA51EC" w:rsidP="00A70665">
      <w:pPr>
        <w:pStyle w:val="Caption"/>
      </w:pPr>
    </w:p>
    <w:p w:rsidR="00EA51EC" w:rsidRDefault="00EA51EC" w:rsidP="00A70665">
      <w:pPr>
        <w:pStyle w:val="Caption"/>
      </w:pPr>
    </w:p>
    <w:p w:rsidR="00EA51EC" w:rsidRDefault="00EA51EC" w:rsidP="00A70665">
      <w:pPr>
        <w:pStyle w:val="Caption"/>
      </w:pPr>
    </w:p>
    <w:p w:rsidR="00A70665" w:rsidRDefault="00816789" w:rsidP="00A70665">
      <w:pPr>
        <w:pStyle w:val="Caption"/>
      </w:pPr>
      <w:r>
        <w:t>Figure 6</w:t>
      </w:r>
    </w:p>
    <w:p w:rsidR="00A70665" w:rsidRDefault="00A70665" w:rsidP="00A70665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1604108" cy="2047875"/>
            <wp:effectExtent l="19050" t="19050" r="1524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108" cy="20478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16789" w:rsidRDefault="00816789" w:rsidP="00A70665">
      <w:pPr>
        <w:rPr>
          <w:lang w:val="en-US"/>
        </w:rPr>
      </w:pPr>
    </w:p>
    <w:p w:rsidR="00A70665" w:rsidRDefault="003566E0" w:rsidP="003566E0">
      <w:pPr>
        <w:pStyle w:val="2SubHeading0"/>
        <w:rPr>
          <w:lang w:val="en-US"/>
        </w:rPr>
      </w:pPr>
      <w:bookmarkStart w:id="8" w:name="_Toc518543291"/>
      <w:r>
        <w:rPr>
          <w:lang w:val="en-US"/>
        </w:rPr>
        <w:t>Related Document</w:t>
      </w:r>
      <w:bookmarkEnd w:id="8"/>
    </w:p>
    <w:p w:rsidR="003566E0" w:rsidRDefault="003566E0" w:rsidP="003566E0">
      <w:pPr>
        <w:rPr>
          <w:lang w:val="en-US"/>
        </w:rPr>
      </w:pPr>
      <w:r>
        <w:rPr>
          <w:lang w:val="en-US"/>
        </w:rPr>
        <w:t>Lists any attachments in the system where there is a link to the record you are viewing. This can be supplier transactions for the order being viewed or goods receipts etc</w:t>
      </w:r>
    </w:p>
    <w:p w:rsidR="003566E0" w:rsidRDefault="00816789" w:rsidP="003566E0">
      <w:pPr>
        <w:pStyle w:val="Caption"/>
      </w:pPr>
      <w:r>
        <w:t>Figure 7</w:t>
      </w:r>
    </w:p>
    <w:p w:rsidR="0035460C" w:rsidRDefault="003566E0">
      <w:r>
        <w:rPr>
          <w:noProof/>
          <w:lang w:eastAsia="en-GB"/>
        </w:rPr>
        <w:drawing>
          <wp:inline distT="0" distB="0" distL="0" distR="0">
            <wp:extent cx="2371429" cy="1885714"/>
            <wp:effectExtent l="19050" t="19050" r="10160" b="1968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429" cy="188571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A49E4" w:rsidRPr="00CA49E4" w:rsidRDefault="00CA49E4" w:rsidP="00CA49E4">
      <w:pPr>
        <w:pStyle w:val="Instructionbullet"/>
        <w:numPr>
          <w:ilvl w:val="0"/>
          <w:numId w:val="0"/>
        </w:numPr>
        <w:rPr>
          <w:rStyle w:val="IntenseReference"/>
        </w:rPr>
      </w:pPr>
    </w:p>
    <w:p w:rsidR="000B3D3F" w:rsidRDefault="000B3D3F">
      <w:pPr>
        <w:rPr>
          <w:rStyle w:val="IntenseReference"/>
          <w:rFonts w:eastAsia="Times New Roman" w:cs="Times New Roman"/>
          <w:szCs w:val="20"/>
          <w:lang w:val="en-US"/>
        </w:rPr>
        <w:sectPr w:rsidR="000B3D3F" w:rsidSect="008360CD">
          <w:footerReference w:type="default" r:id="rId26"/>
          <w:footerReference w:type="first" r:id="rId27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310E3F" w:rsidRDefault="00310E3F">
      <w:pPr>
        <w:rPr>
          <w:rStyle w:val="IntenseReference"/>
          <w:rFonts w:eastAsia="Times New Roman" w:cs="Times New Roman"/>
          <w:szCs w:val="20"/>
          <w:lang w:val="en-US"/>
        </w:rPr>
      </w:pPr>
    </w:p>
    <w:p w:rsidR="000B3D3F" w:rsidRDefault="000B3D3F">
      <w:pPr>
        <w:rPr>
          <w:rStyle w:val="IntenseReference"/>
        </w:rPr>
        <w:sectPr w:rsidR="000B3D3F" w:rsidSect="008360CD">
          <w:footerReference w:type="first" r:id="rId28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310E3F" w:rsidRDefault="00310E3F">
      <w:pPr>
        <w:rPr>
          <w:rStyle w:val="IntenseReference"/>
          <w:rFonts w:eastAsia="Times New Roman" w:cs="Times New Roman"/>
          <w:szCs w:val="20"/>
          <w:lang w:val="en-US"/>
        </w:rPr>
      </w:pPr>
    </w:p>
    <w:p w:rsidR="000E4A78" w:rsidRDefault="000E4A78" w:rsidP="00CA49E4">
      <w:pPr>
        <w:pStyle w:val="Instructionbullet"/>
        <w:numPr>
          <w:ilvl w:val="0"/>
          <w:numId w:val="0"/>
        </w:numPr>
        <w:ind w:left="357" w:hanging="357"/>
        <w:rPr>
          <w:rStyle w:val="IntenseReference"/>
        </w:rPr>
      </w:pPr>
    </w:p>
    <w:p w:rsidR="000E4A78" w:rsidRDefault="000E4A78" w:rsidP="00CA49E4">
      <w:pPr>
        <w:pStyle w:val="Instructionbullet"/>
        <w:numPr>
          <w:ilvl w:val="0"/>
          <w:numId w:val="0"/>
        </w:numPr>
        <w:ind w:left="357" w:hanging="357"/>
        <w:rPr>
          <w:rStyle w:val="IntenseReference"/>
        </w:rPr>
      </w:pPr>
    </w:p>
    <w:p w:rsidR="000E4A78" w:rsidRDefault="000E4A78" w:rsidP="00CA49E4">
      <w:pPr>
        <w:pStyle w:val="Instructionbullet"/>
        <w:numPr>
          <w:ilvl w:val="0"/>
          <w:numId w:val="0"/>
        </w:numPr>
        <w:ind w:left="357" w:hanging="357"/>
        <w:rPr>
          <w:rStyle w:val="IntenseReference"/>
        </w:rPr>
      </w:pPr>
    </w:p>
    <w:p w:rsidR="000E4A78" w:rsidRDefault="000E4A78" w:rsidP="00CA49E4">
      <w:pPr>
        <w:pStyle w:val="Instructionbullet"/>
        <w:numPr>
          <w:ilvl w:val="0"/>
          <w:numId w:val="0"/>
        </w:numPr>
        <w:ind w:left="357" w:hanging="357"/>
        <w:rPr>
          <w:rStyle w:val="IntenseReference"/>
        </w:rPr>
      </w:pPr>
    </w:p>
    <w:p w:rsidR="000E4A78" w:rsidRDefault="000E4A78" w:rsidP="00CA49E4">
      <w:pPr>
        <w:pStyle w:val="Instructionbullet"/>
        <w:numPr>
          <w:ilvl w:val="0"/>
          <w:numId w:val="0"/>
        </w:numPr>
        <w:ind w:left="357" w:hanging="357"/>
        <w:rPr>
          <w:rStyle w:val="IntenseReference"/>
        </w:rPr>
      </w:pPr>
    </w:p>
    <w:p w:rsidR="000E4A78" w:rsidRDefault="000E4A78" w:rsidP="00CA49E4">
      <w:pPr>
        <w:pStyle w:val="Instructionbullet"/>
        <w:numPr>
          <w:ilvl w:val="0"/>
          <w:numId w:val="0"/>
        </w:numPr>
        <w:ind w:left="357" w:hanging="357"/>
        <w:rPr>
          <w:rStyle w:val="IntenseReference"/>
        </w:rPr>
      </w:pPr>
    </w:p>
    <w:p w:rsidR="000E4A78" w:rsidRDefault="000E4A78" w:rsidP="00CA49E4">
      <w:pPr>
        <w:pStyle w:val="Instructionbullet"/>
        <w:numPr>
          <w:ilvl w:val="0"/>
          <w:numId w:val="0"/>
        </w:numPr>
        <w:ind w:left="357" w:hanging="357"/>
        <w:rPr>
          <w:rStyle w:val="IntenseReference"/>
        </w:rPr>
      </w:pPr>
    </w:p>
    <w:p w:rsidR="000E4A78" w:rsidRDefault="000E4A78" w:rsidP="00CA49E4">
      <w:pPr>
        <w:pStyle w:val="Instructionbullet"/>
        <w:numPr>
          <w:ilvl w:val="0"/>
          <w:numId w:val="0"/>
        </w:numPr>
        <w:ind w:left="357" w:hanging="357"/>
        <w:rPr>
          <w:rStyle w:val="IntenseReference"/>
        </w:rPr>
      </w:pPr>
    </w:p>
    <w:p w:rsidR="000E4A78" w:rsidRDefault="000E4A78" w:rsidP="00CA49E4">
      <w:pPr>
        <w:pStyle w:val="Instructionbullet"/>
        <w:numPr>
          <w:ilvl w:val="0"/>
          <w:numId w:val="0"/>
        </w:numPr>
        <w:ind w:left="357" w:hanging="357"/>
        <w:rPr>
          <w:rStyle w:val="IntenseReference"/>
        </w:rPr>
      </w:pPr>
    </w:p>
    <w:p w:rsidR="000E4A78" w:rsidRDefault="000E4A78" w:rsidP="00CA49E4">
      <w:pPr>
        <w:pStyle w:val="Instructionbullet"/>
        <w:numPr>
          <w:ilvl w:val="0"/>
          <w:numId w:val="0"/>
        </w:numPr>
        <w:ind w:left="357" w:hanging="357"/>
        <w:rPr>
          <w:rStyle w:val="IntenseReference"/>
        </w:rPr>
      </w:pPr>
    </w:p>
    <w:p w:rsidR="000E4A78" w:rsidRDefault="000E4A78" w:rsidP="00CA49E4">
      <w:pPr>
        <w:pStyle w:val="Instructionbullet"/>
        <w:numPr>
          <w:ilvl w:val="0"/>
          <w:numId w:val="0"/>
        </w:numPr>
        <w:ind w:left="357" w:hanging="357"/>
        <w:rPr>
          <w:rStyle w:val="IntenseReference"/>
        </w:rPr>
      </w:pPr>
    </w:p>
    <w:p w:rsidR="000E4A78" w:rsidRDefault="000E4A78" w:rsidP="00CA49E4">
      <w:pPr>
        <w:pStyle w:val="Instructionbullet"/>
        <w:numPr>
          <w:ilvl w:val="0"/>
          <w:numId w:val="0"/>
        </w:numPr>
        <w:ind w:left="357" w:hanging="357"/>
        <w:rPr>
          <w:rStyle w:val="IntenseReference"/>
        </w:rPr>
      </w:pPr>
    </w:p>
    <w:p w:rsidR="000E4A78" w:rsidRDefault="000E4A78" w:rsidP="00CA49E4">
      <w:pPr>
        <w:pStyle w:val="Instructionbullet"/>
        <w:numPr>
          <w:ilvl w:val="0"/>
          <w:numId w:val="0"/>
        </w:numPr>
        <w:ind w:left="357" w:hanging="357"/>
        <w:rPr>
          <w:rStyle w:val="IntenseReference"/>
        </w:rPr>
      </w:pPr>
    </w:p>
    <w:p w:rsidR="000E4A78" w:rsidRDefault="000E4A78" w:rsidP="00CA49E4">
      <w:pPr>
        <w:pStyle w:val="Instructionbullet"/>
        <w:numPr>
          <w:ilvl w:val="0"/>
          <w:numId w:val="0"/>
        </w:numPr>
        <w:ind w:left="357" w:hanging="357"/>
        <w:rPr>
          <w:rStyle w:val="IntenseReference"/>
        </w:rPr>
      </w:pPr>
    </w:p>
    <w:p w:rsidR="000E4A78" w:rsidRDefault="000E4A78" w:rsidP="00CA49E4">
      <w:pPr>
        <w:pStyle w:val="Instructionbullet"/>
        <w:numPr>
          <w:ilvl w:val="0"/>
          <w:numId w:val="0"/>
        </w:numPr>
        <w:ind w:left="357" w:hanging="357"/>
        <w:rPr>
          <w:rStyle w:val="IntenseReference"/>
        </w:rPr>
      </w:pPr>
    </w:p>
    <w:p w:rsidR="000E4A78" w:rsidRDefault="000E4A78" w:rsidP="00CA49E4">
      <w:pPr>
        <w:pStyle w:val="Instructionbullet"/>
        <w:numPr>
          <w:ilvl w:val="0"/>
          <w:numId w:val="0"/>
        </w:numPr>
        <w:ind w:left="357" w:hanging="357"/>
        <w:rPr>
          <w:rStyle w:val="IntenseReference"/>
        </w:rPr>
      </w:pPr>
    </w:p>
    <w:p w:rsidR="000E4A78" w:rsidRDefault="000E4A78" w:rsidP="00CA49E4">
      <w:pPr>
        <w:pStyle w:val="Instructionbullet"/>
        <w:numPr>
          <w:ilvl w:val="0"/>
          <w:numId w:val="0"/>
        </w:numPr>
        <w:ind w:left="357" w:hanging="357"/>
        <w:rPr>
          <w:rStyle w:val="IntenseReference"/>
        </w:rPr>
      </w:pPr>
    </w:p>
    <w:p w:rsidR="000E4A78" w:rsidRDefault="000E4A78" w:rsidP="00CA49E4">
      <w:pPr>
        <w:pStyle w:val="Instructionbullet"/>
        <w:numPr>
          <w:ilvl w:val="0"/>
          <w:numId w:val="0"/>
        </w:numPr>
        <w:ind w:left="357" w:hanging="357"/>
        <w:rPr>
          <w:rStyle w:val="IntenseReference"/>
        </w:rPr>
      </w:pPr>
    </w:p>
    <w:p w:rsidR="000E4A78" w:rsidRDefault="000E4A78" w:rsidP="00CA49E4">
      <w:pPr>
        <w:pStyle w:val="Instructionbullet"/>
        <w:numPr>
          <w:ilvl w:val="0"/>
          <w:numId w:val="0"/>
        </w:numPr>
        <w:ind w:left="357" w:hanging="357"/>
        <w:rPr>
          <w:rStyle w:val="IntenseReference"/>
        </w:rPr>
      </w:pPr>
    </w:p>
    <w:p w:rsidR="000E4A78" w:rsidRDefault="000E4A78" w:rsidP="00CA49E4">
      <w:pPr>
        <w:pStyle w:val="Instructionbullet"/>
        <w:numPr>
          <w:ilvl w:val="0"/>
          <w:numId w:val="0"/>
        </w:numPr>
        <w:ind w:left="357" w:hanging="357"/>
        <w:rPr>
          <w:rStyle w:val="IntenseReference"/>
        </w:rPr>
      </w:pPr>
    </w:p>
    <w:p w:rsidR="000E4A78" w:rsidRDefault="000E4A78" w:rsidP="00CA49E4">
      <w:pPr>
        <w:pStyle w:val="Instructionbullet"/>
        <w:numPr>
          <w:ilvl w:val="0"/>
          <w:numId w:val="0"/>
        </w:numPr>
        <w:ind w:left="357" w:hanging="357"/>
        <w:rPr>
          <w:rStyle w:val="IntenseReference"/>
        </w:rPr>
      </w:pPr>
    </w:p>
    <w:p w:rsidR="000E4A78" w:rsidRDefault="000E4A78" w:rsidP="00CA49E4">
      <w:pPr>
        <w:pStyle w:val="Instructionbullet"/>
        <w:numPr>
          <w:ilvl w:val="0"/>
          <w:numId w:val="0"/>
        </w:numPr>
        <w:ind w:left="357" w:hanging="357"/>
        <w:rPr>
          <w:rStyle w:val="IntenseReference"/>
        </w:rPr>
      </w:pPr>
    </w:p>
    <w:p w:rsidR="000E4A78" w:rsidRDefault="000E4A78" w:rsidP="00CA49E4">
      <w:pPr>
        <w:pStyle w:val="Instructionbullet"/>
        <w:numPr>
          <w:ilvl w:val="0"/>
          <w:numId w:val="0"/>
        </w:numPr>
        <w:ind w:left="357" w:hanging="357"/>
        <w:rPr>
          <w:rStyle w:val="IntenseReference"/>
        </w:rPr>
      </w:pPr>
    </w:p>
    <w:p w:rsidR="000E4A78" w:rsidRDefault="000E4A78" w:rsidP="00CA49E4">
      <w:pPr>
        <w:pStyle w:val="Instructionbullet"/>
        <w:numPr>
          <w:ilvl w:val="0"/>
          <w:numId w:val="0"/>
        </w:numPr>
        <w:ind w:left="357" w:hanging="357"/>
        <w:rPr>
          <w:rStyle w:val="IntenseReference"/>
        </w:rPr>
      </w:pPr>
    </w:p>
    <w:p w:rsidR="000E4A78" w:rsidRDefault="000E4A78" w:rsidP="000E4A78">
      <w:pPr>
        <w:pStyle w:val="Instructionbullet"/>
        <w:numPr>
          <w:ilvl w:val="0"/>
          <w:numId w:val="0"/>
        </w:numPr>
        <w:ind w:left="357" w:hanging="357"/>
        <w:jc w:val="center"/>
        <w:rPr>
          <w:rStyle w:val="IntenseReference"/>
        </w:rPr>
      </w:pPr>
      <w:r>
        <w:rPr>
          <w:bCs/>
          <w:smallCaps/>
          <w:noProof/>
          <w:color w:val="00A0FF"/>
          <w:spacing w:val="5"/>
          <w:u w:val="single"/>
          <w:lang w:val="en-GB" w:eastAsia="en-GB"/>
        </w:rPr>
        <w:drawing>
          <wp:inline distT="0" distB="0" distL="0" distR="0" wp14:anchorId="52405EFA" wp14:editId="0A888FD7">
            <wp:extent cx="1080000" cy="1254599"/>
            <wp:effectExtent l="0" t="0" r="635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oP_Primary_Logo_Stacked_rgb[2]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25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9E4" w:rsidRPr="00CA49E4" w:rsidRDefault="00C3057D" w:rsidP="000E4A78">
      <w:pPr>
        <w:pStyle w:val="Instructionbullet"/>
        <w:numPr>
          <w:ilvl w:val="0"/>
          <w:numId w:val="0"/>
        </w:numPr>
        <w:ind w:left="357" w:hanging="357"/>
        <w:jc w:val="center"/>
        <w:rPr>
          <w:rStyle w:val="IntenseReference"/>
        </w:rPr>
      </w:pPr>
      <w:r>
        <w:rPr>
          <w:bCs/>
          <w:smallCaps/>
          <w:noProof/>
          <w:color w:val="00A0FF"/>
          <w:spacing w:val="5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2231390</wp:posOffset>
                </wp:positionH>
                <wp:positionV relativeFrom="page">
                  <wp:posOffset>8799830</wp:posOffset>
                </wp:positionV>
                <wp:extent cx="1288800" cy="1123200"/>
                <wp:effectExtent l="0" t="0" r="6985" b="127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800" cy="112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A78" w:rsidRPr="000E4A78" w:rsidRDefault="000E4A78" w:rsidP="00D30E46">
                            <w:pPr>
                              <w:spacing w:after="0" w:line="240" w:lineRule="auto"/>
                            </w:pPr>
                            <w:r w:rsidRPr="000E4A78">
                              <w:t>Block 5</w:t>
                            </w:r>
                          </w:p>
                          <w:p w:rsidR="000E4A78" w:rsidRPr="000E4A78" w:rsidRDefault="000E4A78" w:rsidP="00D30E46">
                            <w:pPr>
                              <w:spacing w:after="0" w:line="240" w:lineRule="auto"/>
                            </w:pPr>
                            <w:r>
                              <w:t>Second</w:t>
                            </w:r>
                            <w:r w:rsidRPr="000E4A78">
                              <w:t xml:space="preserve"> Floor</w:t>
                            </w:r>
                          </w:p>
                          <w:p w:rsidR="000E4A78" w:rsidRPr="000E4A78" w:rsidRDefault="000E4A78" w:rsidP="00D30E46">
                            <w:pPr>
                              <w:spacing w:after="0" w:line="240" w:lineRule="auto"/>
                            </w:pPr>
                            <w:r w:rsidRPr="000E4A78">
                              <w:t>St. Andrew’s Court</w:t>
                            </w:r>
                          </w:p>
                          <w:p w:rsidR="000E4A78" w:rsidRPr="000E4A78" w:rsidRDefault="000E4A78" w:rsidP="00D30E46">
                            <w:pPr>
                              <w:spacing w:after="0" w:line="240" w:lineRule="auto"/>
                            </w:pPr>
                            <w:r w:rsidRPr="000E4A78">
                              <w:t>St. Michael’s Road</w:t>
                            </w:r>
                          </w:p>
                          <w:p w:rsidR="000E4A78" w:rsidRPr="000E4A78" w:rsidRDefault="000E4A78" w:rsidP="00D30E46">
                            <w:pPr>
                              <w:spacing w:after="0" w:line="240" w:lineRule="auto"/>
                            </w:pPr>
                            <w:r w:rsidRPr="000E4A78">
                              <w:t>Portsmouth</w:t>
                            </w:r>
                          </w:p>
                          <w:p w:rsidR="000E4A78" w:rsidRPr="000E4A78" w:rsidRDefault="000E4A78" w:rsidP="00D30E46">
                            <w:pPr>
                              <w:spacing w:after="0" w:line="240" w:lineRule="auto"/>
                            </w:pPr>
                            <w:r w:rsidRPr="000E4A78">
                              <w:t>PO1 2PR</w:t>
                            </w:r>
                          </w:p>
                          <w:p w:rsidR="000E4A78" w:rsidRDefault="000E4A78" w:rsidP="000E4A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0" type="#_x0000_t202" style="position:absolute;left:0;text-align:left;margin-left:175.7pt;margin-top:692.9pt;width:101.5pt;height:8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" o:allowincell="f" stroked="f">
                <v:textbox>
                  <w:txbxContent>
                    <w:p w:rsidR="000E4A78" w:rsidRPr="000E4A78" w:rsidRDefault="000E4A78" w:rsidP="00D30E46">
                      <w:pPr>
                        <w:spacing w:after="0" w:line="240" w:lineRule="auto"/>
                      </w:pPr>
                      <w:r w:rsidRPr="000E4A78">
                        <w:t>Block 5</w:t>
                      </w:r>
                    </w:p>
                    <w:p w:rsidR="000E4A78" w:rsidRPr="000E4A78" w:rsidRDefault="000E4A78" w:rsidP="00D30E46">
                      <w:pPr>
                        <w:spacing w:after="0" w:line="240" w:lineRule="auto"/>
                      </w:pPr>
                      <w:r>
                        <w:t>Second</w:t>
                      </w:r>
                      <w:r w:rsidRPr="000E4A78">
                        <w:t xml:space="preserve"> Floor</w:t>
                      </w:r>
                    </w:p>
                    <w:p w:rsidR="000E4A78" w:rsidRPr="000E4A78" w:rsidRDefault="000E4A78" w:rsidP="00D30E46">
                      <w:pPr>
                        <w:spacing w:after="0" w:line="240" w:lineRule="auto"/>
                      </w:pPr>
                      <w:r w:rsidRPr="000E4A78">
                        <w:t>St. Andrew’s Court</w:t>
                      </w:r>
                    </w:p>
                    <w:p w:rsidR="000E4A78" w:rsidRPr="000E4A78" w:rsidRDefault="000E4A78" w:rsidP="00D30E46">
                      <w:pPr>
                        <w:spacing w:after="0" w:line="240" w:lineRule="auto"/>
                      </w:pPr>
                      <w:r w:rsidRPr="000E4A78">
                        <w:t>St. Michael’s Road</w:t>
                      </w:r>
                    </w:p>
                    <w:p w:rsidR="000E4A78" w:rsidRPr="000E4A78" w:rsidRDefault="000E4A78" w:rsidP="00D30E46">
                      <w:pPr>
                        <w:spacing w:after="0" w:line="240" w:lineRule="auto"/>
                      </w:pPr>
                      <w:r w:rsidRPr="000E4A78">
                        <w:t>Portsmouth</w:t>
                      </w:r>
                    </w:p>
                    <w:p w:rsidR="000E4A78" w:rsidRPr="000E4A78" w:rsidRDefault="000E4A78" w:rsidP="00D30E46">
                      <w:pPr>
                        <w:spacing w:after="0" w:line="240" w:lineRule="auto"/>
                      </w:pPr>
                      <w:r w:rsidRPr="000E4A78">
                        <w:t>PO1 2PR</w:t>
                      </w:r>
                    </w:p>
                    <w:p w:rsidR="000E4A78" w:rsidRDefault="000E4A78" w:rsidP="000E4A78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A49E4" w:rsidRPr="00CA49E4" w:rsidSect="008360CD">
      <w:footerReference w:type="first" r:id="rId30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AB3" w:rsidRDefault="00293AB3" w:rsidP="008360CD">
      <w:pPr>
        <w:spacing w:after="0" w:line="240" w:lineRule="auto"/>
      </w:pPr>
      <w:r>
        <w:separator/>
      </w:r>
    </w:p>
  </w:endnote>
  <w:endnote w:type="continuationSeparator" w:id="0">
    <w:p w:rsidR="00293AB3" w:rsidRDefault="00293AB3" w:rsidP="0083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7098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3D3F" w:rsidRDefault="000B3D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B3D3F" w:rsidRDefault="000B3D3F" w:rsidP="000B3D3F">
    <w:pPr>
      <w:pStyle w:val="Footer"/>
      <w:tabs>
        <w:tab w:val="clear" w:pos="4513"/>
        <w:tab w:val="clear" w:pos="9026"/>
        <w:tab w:val="left" w:pos="71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624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3D3F" w:rsidRDefault="000B3D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5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3D3F" w:rsidRDefault="000B3D3F" w:rsidP="000B3D3F">
    <w:pPr>
      <w:pStyle w:val="Footer"/>
      <w:tabs>
        <w:tab w:val="clear" w:pos="4513"/>
        <w:tab w:val="clear" w:pos="9026"/>
        <w:tab w:val="left" w:pos="711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94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60CD" w:rsidRDefault="008360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5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60CD" w:rsidRDefault="008360C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D3F" w:rsidRDefault="000B3D3F">
    <w:pPr>
      <w:pStyle w:val="Footer"/>
      <w:jc w:val="right"/>
    </w:pPr>
  </w:p>
  <w:p w:rsidR="000B3D3F" w:rsidRDefault="000B3D3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D3F" w:rsidRDefault="000B3D3F">
    <w:pPr>
      <w:pStyle w:val="Footer"/>
      <w:jc w:val="right"/>
    </w:pPr>
  </w:p>
  <w:p w:rsidR="000B3D3F" w:rsidRDefault="000B3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AB3" w:rsidRDefault="00293AB3" w:rsidP="008360CD">
      <w:pPr>
        <w:spacing w:after="0" w:line="240" w:lineRule="auto"/>
      </w:pPr>
      <w:r>
        <w:separator/>
      </w:r>
    </w:p>
  </w:footnote>
  <w:footnote w:type="continuationSeparator" w:id="0">
    <w:p w:rsidR="00293AB3" w:rsidRDefault="00293AB3" w:rsidP="00836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1A16"/>
    <w:multiLevelType w:val="singleLevel"/>
    <w:tmpl w:val="93521D0A"/>
    <w:lvl w:ilvl="0">
      <w:start w:val="1"/>
      <w:numFmt w:val="bullet"/>
      <w:pStyle w:val="Tablebulleted"/>
      <w:lvlText w:val=""/>
      <w:lvlJc w:val="left"/>
      <w:pPr>
        <w:tabs>
          <w:tab w:val="num" w:pos="3338"/>
        </w:tabs>
        <w:ind w:left="3338" w:hanging="360"/>
      </w:pPr>
      <w:rPr>
        <w:rFonts w:ascii="Webdings" w:hAnsi="Webdings" w:hint="default"/>
        <w:color w:val="auto"/>
        <w:sz w:val="22"/>
        <w:szCs w:val="22"/>
      </w:rPr>
    </w:lvl>
  </w:abstractNum>
  <w:abstractNum w:abstractNumId="1" w15:restartNumberingAfterBreak="0">
    <w:nsid w:val="15244932"/>
    <w:multiLevelType w:val="hybridMultilevel"/>
    <w:tmpl w:val="7CC887F2"/>
    <w:lvl w:ilvl="0" w:tplc="ECCE4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67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85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45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AF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61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88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C4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C49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5F2DD5"/>
    <w:multiLevelType w:val="hybridMultilevel"/>
    <w:tmpl w:val="236A0AC0"/>
    <w:lvl w:ilvl="0" w:tplc="B0C63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4C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62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7EA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6C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A8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81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8E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8B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44698F"/>
    <w:multiLevelType w:val="hybridMultilevel"/>
    <w:tmpl w:val="E5F8FEFC"/>
    <w:lvl w:ilvl="0" w:tplc="D488D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C9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E1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25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60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EE8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ED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A8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84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0823CD"/>
    <w:multiLevelType w:val="hybridMultilevel"/>
    <w:tmpl w:val="5580691E"/>
    <w:lvl w:ilvl="0" w:tplc="1B669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ED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5AB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EB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CF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62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A6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66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2D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FA"/>
    <w:rsid w:val="000243F7"/>
    <w:rsid w:val="000B3D3F"/>
    <w:rsid w:val="000E09DB"/>
    <w:rsid w:val="000E4A78"/>
    <w:rsid w:val="00114D94"/>
    <w:rsid w:val="0013705A"/>
    <w:rsid w:val="00145F03"/>
    <w:rsid w:val="00165403"/>
    <w:rsid w:val="00194157"/>
    <w:rsid w:val="001B452B"/>
    <w:rsid w:val="001B7747"/>
    <w:rsid w:val="001E6E57"/>
    <w:rsid w:val="00293AB3"/>
    <w:rsid w:val="002A2FE6"/>
    <w:rsid w:val="002D34F6"/>
    <w:rsid w:val="002D6E4D"/>
    <w:rsid w:val="00310E3F"/>
    <w:rsid w:val="00326E07"/>
    <w:rsid w:val="0035460C"/>
    <w:rsid w:val="003566E0"/>
    <w:rsid w:val="00392C00"/>
    <w:rsid w:val="003E5625"/>
    <w:rsid w:val="003F28B4"/>
    <w:rsid w:val="0042268C"/>
    <w:rsid w:val="004E2311"/>
    <w:rsid w:val="00522AC1"/>
    <w:rsid w:val="0055264D"/>
    <w:rsid w:val="0062208F"/>
    <w:rsid w:val="006C25A4"/>
    <w:rsid w:val="006D1959"/>
    <w:rsid w:val="007268AD"/>
    <w:rsid w:val="00727D48"/>
    <w:rsid w:val="00757CD9"/>
    <w:rsid w:val="007B1FC5"/>
    <w:rsid w:val="00800B1D"/>
    <w:rsid w:val="00816789"/>
    <w:rsid w:val="00834A3A"/>
    <w:rsid w:val="008360CD"/>
    <w:rsid w:val="0086776B"/>
    <w:rsid w:val="00871AB6"/>
    <w:rsid w:val="008843FA"/>
    <w:rsid w:val="009221B6"/>
    <w:rsid w:val="009375E7"/>
    <w:rsid w:val="00A2629B"/>
    <w:rsid w:val="00A36768"/>
    <w:rsid w:val="00A70665"/>
    <w:rsid w:val="00AB1D67"/>
    <w:rsid w:val="00AE601C"/>
    <w:rsid w:val="00B0161C"/>
    <w:rsid w:val="00B60025"/>
    <w:rsid w:val="00B939D0"/>
    <w:rsid w:val="00BC1CCA"/>
    <w:rsid w:val="00BC67F8"/>
    <w:rsid w:val="00BD07A1"/>
    <w:rsid w:val="00BD4C67"/>
    <w:rsid w:val="00C3057D"/>
    <w:rsid w:val="00CA49E4"/>
    <w:rsid w:val="00CB5390"/>
    <w:rsid w:val="00CC04E0"/>
    <w:rsid w:val="00CC0947"/>
    <w:rsid w:val="00CD1079"/>
    <w:rsid w:val="00CF7A27"/>
    <w:rsid w:val="00D30E46"/>
    <w:rsid w:val="00D54DFE"/>
    <w:rsid w:val="00DA367B"/>
    <w:rsid w:val="00DD1156"/>
    <w:rsid w:val="00DF3545"/>
    <w:rsid w:val="00DF3E41"/>
    <w:rsid w:val="00EA51EC"/>
    <w:rsid w:val="00FB3970"/>
    <w:rsid w:val="00FF04CA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CB1D6F"/>
  <w15:chartTrackingRefBased/>
  <w15:docId w15:val="{0C7B300C-D601-4DD2-A58B-CE7DFE2A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871A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F3E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1A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6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D6E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B4"/>
    <w:rPr>
      <w:rFonts w:ascii="Segoe UI" w:hAnsi="Segoe UI" w:cs="Segoe UI"/>
      <w:sz w:val="18"/>
      <w:szCs w:val="18"/>
    </w:rPr>
  </w:style>
  <w:style w:type="paragraph" w:customStyle="1" w:styleId="0MAINSECTIONHEADING">
    <w:name w:val="*0MAIN SECTION HEADING"/>
    <w:basedOn w:val="Heading1"/>
    <w:next w:val="Normal"/>
    <w:qFormat/>
    <w:rsid w:val="006C25A4"/>
    <w:pPr>
      <w:keepLines w:val="0"/>
      <w:pBdr>
        <w:bottom w:val="single" w:sz="24" w:space="1" w:color="412B7E"/>
      </w:pBdr>
      <w:spacing w:before="0" w:after="240" w:line="240" w:lineRule="auto"/>
    </w:pPr>
    <w:rPr>
      <w:rFonts w:ascii="Calibri" w:eastAsia="Times New Roman" w:hAnsi="Calibri" w:cs="Times New Roman"/>
      <w:b/>
      <w:color w:val="3C023C"/>
      <w:sz w:val="5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71A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ndLevelSubHeading">
    <w:name w:val="*2nd Level Sub Heading"/>
    <w:basedOn w:val="Heading3"/>
    <w:next w:val="Normal"/>
    <w:rsid w:val="00871AB6"/>
    <w:pPr>
      <w:keepLines w:val="0"/>
      <w:spacing w:before="240" w:after="60" w:line="240" w:lineRule="auto"/>
    </w:pPr>
    <w:rPr>
      <w:rFonts w:eastAsia="Times New Roman" w:cs="Times New Roman"/>
      <w:b/>
      <w:color w:val="3C023C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1A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3rdLevelSubHeading">
    <w:name w:val="*3rd Level Sub Heading"/>
    <w:basedOn w:val="Heading4"/>
    <w:next w:val="Normal"/>
    <w:rsid w:val="0042268C"/>
    <w:pPr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Cs w:val="20"/>
      <w:lang w:val="en-US"/>
    </w:rPr>
  </w:style>
  <w:style w:type="paragraph" w:styleId="Caption">
    <w:name w:val="caption"/>
    <w:basedOn w:val="Normal"/>
    <w:next w:val="Normal"/>
    <w:qFormat/>
    <w:rsid w:val="006C25A4"/>
    <w:pPr>
      <w:spacing w:before="120" w:after="120" w:line="240" w:lineRule="auto"/>
    </w:pPr>
    <w:rPr>
      <w:rFonts w:ascii="Calibri" w:eastAsia="Times New Roman" w:hAnsi="Calibri" w:cs="Times New Roman"/>
      <w:b/>
      <w:color w:val="3C023C"/>
      <w:szCs w:val="20"/>
      <w:lang w:val="en-US"/>
    </w:rPr>
  </w:style>
  <w:style w:type="paragraph" w:customStyle="1" w:styleId="Tablebulleted">
    <w:name w:val="*Table bulleted"/>
    <w:basedOn w:val="Normal"/>
    <w:rsid w:val="0042268C"/>
    <w:pPr>
      <w:numPr>
        <w:numId w:val="5"/>
      </w:numPr>
      <w:spacing w:before="60" w:after="60" w:line="240" w:lineRule="auto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Instructionbullet">
    <w:name w:val="Instruction bullet"/>
    <w:basedOn w:val="Tablebulleted"/>
    <w:qFormat/>
    <w:rsid w:val="00CA49E4"/>
    <w:pPr>
      <w:spacing w:before="144" w:after="0"/>
      <w:ind w:left="357" w:hanging="357"/>
    </w:pPr>
    <w:rPr>
      <w:rFonts w:asciiTheme="minorHAnsi" w:hAnsiTheme="minorHAnsi"/>
      <w:b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6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1SubHeading">
    <w:name w:val="*1Sub Heading"/>
    <w:basedOn w:val="Heading2"/>
    <w:next w:val="Normal"/>
    <w:autoRedefine/>
    <w:qFormat/>
    <w:rsid w:val="00DF3E41"/>
    <w:pPr>
      <w:keepLines w:val="0"/>
      <w:spacing w:before="240" w:after="240" w:line="240" w:lineRule="auto"/>
    </w:pPr>
    <w:rPr>
      <w:rFonts w:eastAsia="Times New Roman" w:cs="Times New Roman"/>
      <w:b/>
      <w:color w:val="3C023C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3E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SubHeading">
    <w:name w:val="* 2Sub Heading"/>
    <w:basedOn w:val="Normal"/>
    <w:next w:val="Normal"/>
    <w:rsid w:val="006C25A4"/>
    <w:pPr>
      <w:spacing w:before="240" w:after="60" w:line="240" w:lineRule="auto"/>
      <w:outlineLvl w:val="2"/>
    </w:pPr>
    <w:rPr>
      <w:rFonts w:ascii="Calibri" w:eastAsia="Times New Roman" w:hAnsi="Calibri" w:cs="Times New Roman"/>
      <w:bCs/>
      <w:color w:val="3C023C"/>
      <w:sz w:val="24"/>
      <w:szCs w:val="24"/>
    </w:rPr>
  </w:style>
  <w:style w:type="paragraph" w:customStyle="1" w:styleId="PageNumbers">
    <w:name w:val="Page Numbers"/>
    <w:basedOn w:val="Normal"/>
    <w:qFormat/>
    <w:rsid w:val="006C25A4"/>
    <w:rPr>
      <w:b/>
      <w:color w:val="3C023C"/>
      <w:lang w:val="en-US"/>
    </w:rPr>
  </w:style>
  <w:style w:type="character" w:styleId="IntenseReference">
    <w:name w:val="Intense Reference"/>
    <w:aliases w:val="Hyperlink or Email Address"/>
    <w:basedOn w:val="Hyperlink"/>
    <w:uiPriority w:val="32"/>
    <w:rsid w:val="00CA49E4"/>
    <w:rPr>
      <w:rFonts w:asciiTheme="minorHAnsi" w:hAnsiTheme="minorHAnsi"/>
      <w:b w:val="0"/>
      <w:bCs/>
      <w:smallCaps/>
      <w:color w:val="00A0FF"/>
      <w:spacing w:val="5"/>
      <w:sz w:val="22"/>
      <w:u w:val="single"/>
    </w:rPr>
  </w:style>
  <w:style w:type="paragraph" w:customStyle="1" w:styleId="HyperlinkEmail">
    <w:name w:val="Hyperlink/Email"/>
    <w:basedOn w:val="Normal"/>
    <w:qFormat/>
    <w:rsid w:val="00CA49E4"/>
    <w:rPr>
      <w:color w:val="00A0FF"/>
    </w:rPr>
  </w:style>
  <w:style w:type="character" w:styleId="Hyperlink">
    <w:name w:val="Hyperlink"/>
    <w:basedOn w:val="DefaultParagraphFont"/>
    <w:uiPriority w:val="99"/>
    <w:unhideWhenUsed/>
    <w:rsid w:val="00CA49E4"/>
    <w:rPr>
      <w:color w:val="0563C1" w:themeColor="hyperlink"/>
      <w:u w:val="single"/>
    </w:rPr>
  </w:style>
  <w:style w:type="paragraph" w:customStyle="1" w:styleId="2SubHeading0">
    <w:name w:val="2Sub Heading"/>
    <w:basedOn w:val="2SubHeading"/>
    <w:qFormat/>
    <w:rsid w:val="00CA49E4"/>
  </w:style>
  <w:style w:type="paragraph" w:styleId="TOCHeading">
    <w:name w:val="TOC Heading"/>
    <w:basedOn w:val="Heading1"/>
    <w:next w:val="Normal"/>
    <w:uiPriority w:val="39"/>
    <w:unhideWhenUsed/>
    <w:qFormat/>
    <w:rsid w:val="001B452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B452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452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B452B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836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0CD"/>
  </w:style>
  <w:style w:type="paragraph" w:styleId="Footer">
    <w:name w:val="footer"/>
    <w:basedOn w:val="Normal"/>
    <w:link w:val="FooterChar"/>
    <w:uiPriority w:val="99"/>
    <w:unhideWhenUsed/>
    <w:rsid w:val="00836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0CD"/>
  </w:style>
  <w:style w:type="table" w:styleId="TableGrid">
    <w:name w:val="Table Grid"/>
    <w:basedOn w:val="TableNormal"/>
    <w:uiPriority w:val="39"/>
    <w:rsid w:val="0092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1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3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3.png" Id="rId13" /><Relationship Type="http://schemas.openxmlformats.org/officeDocument/2006/relationships/image" Target="media/image8.png" Id="rId18" /><Relationship Type="http://schemas.openxmlformats.org/officeDocument/2006/relationships/footer" Target="footer2.xml" Id="rId26" /><Relationship Type="http://schemas.openxmlformats.org/officeDocument/2006/relationships/styles" Target="styles.xml" Id="rId3" /><Relationship Type="http://schemas.openxmlformats.org/officeDocument/2006/relationships/image" Target="media/image11.png" Id="rId21" /><Relationship Type="http://schemas.openxmlformats.org/officeDocument/2006/relationships/endnotes" Target="endnotes.xml" Id="rId7" /><Relationship Type="http://schemas.openxmlformats.org/officeDocument/2006/relationships/image" Target="media/image2.png" Id="rId12" /><Relationship Type="http://schemas.openxmlformats.org/officeDocument/2006/relationships/image" Target="media/image7.png" Id="rId17" /><Relationship Type="http://schemas.openxmlformats.org/officeDocument/2006/relationships/image" Target="media/image15.png" Id="rId25" /><Relationship Type="http://schemas.openxmlformats.org/officeDocument/2006/relationships/numbering" Target="numbering.xml" Id="rId2" /><Relationship Type="http://schemas.openxmlformats.org/officeDocument/2006/relationships/image" Target="media/image6.png" Id="rId16" /><Relationship Type="http://schemas.openxmlformats.org/officeDocument/2006/relationships/image" Target="media/image10.png" Id="rId20" /><Relationship Type="http://schemas.openxmlformats.org/officeDocument/2006/relationships/image" Target="media/image16.png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image" Target="media/image14.png" Id="rId24" /><Relationship Type="http://schemas.openxmlformats.org/officeDocument/2006/relationships/theme" Target="theme/theme1.xml" Id="rId32" /><Relationship Type="http://schemas.openxmlformats.org/officeDocument/2006/relationships/webSettings" Target="webSettings.xml" Id="rId5" /><Relationship Type="http://schemas.openxmlformats.org/officeDocument/2006/relationships/image" Target="media/image5.png" Id="rId15" /><Relationship Type="http://schemas.openxmlformats.org/officeDocument/2006/relationships/image" Target="media/image13.png" Id="rId23" /><Relationship Type="http://schemas.openxmlformats.org/officeDocument/2006/relationships/footer" Target="footer4.xml" Id="rId28" /><Relationship Type="http://schemas.openxmlformats.org/officeDocument/2006/relationships/hyperlink" Target="file:///C:\Users\collinsg\Documents\servicedesk@port.ac.uk" TargetMode="External" Id="rId10" /><Relationship Type="http://schemas.openxmlformats.org/officeDocument/2006/relationships/image" Target="media/image9.png" Id="rId19" /><Relationship Type="http://schemas.openxmlformats.org/officeDocument/2006/relationships/fontTable" Target="fontTable.xml" Id="rId31" /><Relationship Type="http://schemas.openxmlformats.org/officeDocument/2006/relationships/settings" Target="settings.xml" Id="rId4" /><Relationship Type="http://schemas.openxmlformats.org/officeDocument/2006/relationships/hyperlink" Target="file:///C:\Users\collinsg\Documents\servicedesk@port.ac.uk" TargetMode="External" Id="rId9" /><Relationship Type="http://schemas.openxmlformats.org/officeDocument/2006/relationships/image" Target="media/image4.png" Id="rId14" /><Relationship Type="http://schemas.openxmlformats.org/officeDocument/2006/relationships/image" Target="media/image12.png" Id="rId22" /><Relationship Type="http://schemas.openxmlformats.org/officeDocument/2006/relationships/footer" Target="footer3.xml" Id="rId27" /><Relationship Type="http://schemas.openxmlformats.org/officeDocument/2006/relationships/footer" Target="footer5.xml" Id="rId30" /><Relationship Type="http://schemas.openxmlformats.org/officeDocument/2006/relationships/customXml" Target="/customXML/item2.xml" Id="R1ed5e82e005246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7AA4D16774087397E053C000310AC8A6" version="1.0.0">
  <systemFields>
    <field name="Objective-Id">
      <value order="0">A35135</value>
    </field>
    <field name="Objective-Title">
      <value order="0">CDR12_Manual</value>
    </field>
    <field name="Objective-Description">
      <value order="0"/>
    </field>
    <field name="Objective-CreationStamp">
      <value order="0">2011-01-12T12:28:59Z</value>
    </field>
    <field name="Objective-IsApproved">
      <value order="0">false</value>
    </field>
    <field name="Objective-IsPublished">
      <value order="0">true</value>
    </field>
    <field name="Objective-DatePublished">
      <value order="0">2018-07-06T14:15:32Z</value>
    </field>
    <field name="Objective-ModificationStamp">
      <value order="0">2018-07-06T14:14:26Z</value>
    </field>
    <field name="Objective-Owner">
      <value order="0">Rappe Helen</value>
    </field>
    <field name="Objective-Path">
      <value order="0">Objective Global Folder:Professional Service - Information Services:Training:IT Training:Courses:Finance System:CDR12:CDR12 - Training Manual</value>
    </field>
    <field name="Objective-Parent">
      <value order="0">CDR12 - Training Manual</value>
    </field>
    <field name="Objective-State">
      <value order="0">Published</value>
    </field>
    <field name="Objective-VersionId">
      <value order="0">vA773001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qA4953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AA4D16774087397E053C000310AC8A6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24E7E23-5C7E-4171-9588-942E47C4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Rapp'e</dc:creator>
  <cp:keywords/>
  <dc:description/>
  <cp:lastModifiedBy>Gabrielle Collins</cp:lastModifiedBy>
  <cp:revision>2</cp:revision>
  <cp:lastPrinted>2018-03-16T11:17:00Z</cp:lastPrinted>
  <dcterms:created xsi:type="dcterms:W3CDTF">2018-07-06T07:13:00Z</dcterms:created>
  <dcterms:modified xsi:type="dcterms:W3CDTF">2018-07-06T07:13:00Z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A35135</vt:lpwstr>
  </property>
  <property fmtid="{D5CDD505-2E9C-101B-9397-08002B2CF9AE}" pid="4" name="Objective-Title">
    <vt:lpwstr>CDR12_Manual</vt:lpwstr>
  </property>
  <property fmtid="{D5CDD505-2E9C-101B-9397-08002B2CF9AE}" pid="5" name="Objective-Comment">
    <vt:lpwstr/>
  </property>
  <property fmtid="{D5CDD505-2E9C-101B-9397-08002B2CF9AE}" pid="6" name="Objective-CreationStamp">
    <vt:filetime>2011-01-12T12:28:59Z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2018-07-06T14:15:32Z</vt:filetime>
  </property>
  <property fmtid="{D5CDD505-2E9C-101B-9397-08002B2CF9AE}" pid="10" name="Objective-ModificationStamp">
    <vt:filetime>2018-07-06T14:14:26Z</vt:filetime>
  </property>
  <property fmtid="{D5CDD505-2E9C-101B-9397-08002B2CF9AE}" pid="11" name="Objective-Owner">
    <vt:lpwstr>Rappe Helen</vt:lpwstr>
  </property>
  <property fmtid="{D5CDD505-2E9C-101B-9397-08002B2CF9AE}" pid="12" name="Objective-Path">
    <vt:lpwstr>Objective Global Folder:Professional Service - Information Services:Training:IT Training:Courses:Finance System:CDR12:CDR12 - Training Manual</vt:lpwstr>
  </property>
  <property fmtid="{D5CDD505-2E9C-101B-9397-08002B2CF9AE}" pid="13" name="Objective-Parent">
    <vt:lpwstr>CDR12 - Training Manual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qA4953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vA773001</vt:lpwstr>
  </property>
</Properties>
</file>